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60"/>
      </w:tblGrid>
      <w:tr w:rsidR="00C52C8A" w:rsidTr="00C52C8A">
        <w:trPr>
          <w:tblCellSpacing w:w="0" w:type="dxa"/>
        </w:trPr>
        <w:tc>
          <w:tcPr>
            <w:tcW w:w="0" w:type="auto"/>
            <w:vAlign w:val="center"/>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C52C8A">
              <w:trPr>
                <w:tblCellSpacing w:w="0" w:type="dxa"/>
                <w:jc w:val="center"/>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9000"/>
                  </w:tblGrid>
                  <w:tr w:rsidR="00C52C8A">
                    <w:trPr>
                      <w:tblCellSpacing w:w="0" w:type="dxa"/>
                    </w:trPr>
                    <w:tc>
                      <w:tcPr>
                        <w:tcW w:w="0" w:type="auto"/>
                        <w:vAlign w:val="center"/>
                        <w:hideMark/>
                      </w:tcPr>
                      <w:p w:rsidR="00C52C8A" w:rsidRDefault="00C52C8A">
                        <w:pPr>
                          <w:rPr>
                            <w:rFonts w:ascii="Verdana" w:hAnsi="Verdana"/>
                            <w:sz w:val="20"/>
                            <w:szCs w:val="20"/>
                          </w:rPr>
                        </w:pPr>
                        <w:r>
                          <w:rPr>
                            <w:rFonts w:ascii="Verdana" w:hAnsi="Verdana"/>
                            <w:sz w:val="20"/>
                            <w:szCs w:val="20"/>
                          </w:rPr>
                          <w:t> </w:t>
                        </w:r>
                      </w:p>
                    </w:tc>
                  </w:tr>
                </w:tbl>
                <w:p w:rsidR="00C52C8A" w:rsidRDefault="00C52C8A">
                  <w:pPr>
                    <w:rPr>
                      <w:rFonts w:ascii="Verdana" w:hAnsi="Verdana"/>
                      <w:vanish/>
                      <w:sz w:val="20"/>
                      <w:szCs w:val="20"/>
                    </w:rPr>
                  </w:pPr>
                </w:p>
                <w:tbl>
                  <w:tblPr>
                    <w:tblW w:w="5000" w:type="pct"/>
                    <w:tblCellSpacing w:w="0" w:type="dxa"/>
                    <w:tblCellMar>
                      <w:left w:w="0" w:type="dxa"/>
                      <w:right w:w="0" w:type="dxa"/>
                    </w:tblCellMar>
                    <w:tblLook w:val="04A0" w:firstRow="1" w:lastRow="0" w:firstColumn="1" w:lastColumn="0" w:noHBand="0" w:noVBand="1"/>
                  </w:tblPr>
                  <w:tblGrid>
                    <w:gridCol w:w="9000"/>
                  </w:tblGrid>
                  <w:tr w:rsidR="00C52C8A">
                    <w:trPr>
                      <w:tblCellSpacing w:w="0" w:type="dxa"/>
                    </w:trPr>
                    <w:tc>
                      <w:tcPr>
                        <w:tcW w:w="0" w:type="auto"/>
                        <w:vAlign w:val="center"/>
                        <w:hideMark/>
                      </w:tcPr>
                      <w:p w:rsidR="00C52C8A" w:rsidRDefault="00C52C8A">
                        <w:pPr>
                          <w:rPr>
                            <w:rFonts w:ascii="Verdana" w:hAnsi="Verdana"/>
                            <w:sz w:val="20"/>
                            <w:szCs w:val="20"/>
                          </w:rPr>
                        </w:pPr>
                        <w:r>
                          <w:rPr>
                            <w:rFonts w:ascii="Verdana" w:hAnsi="Verdana"/>
                            <w:sz w:val="20"/>
                            <w:szCs w:val="20"/>
                          </w:rPr>
                          <w:t> </w:t>
                        </w:r>
                      </w:p>
                    </w:tc>
                  </w:tr>
                </w:tbl>
                <w:p w:rsidR="00C52C8A" w:rsidRDefault="00C52C8A">
                  <w:pPr>
                    <w:rPr>
                      <w:rFonts w:asciiTheme="minorHAnsi" w:hAnsiTheme="minorHAnsi" w:cstheme="minorBidi"/>
                      <w:sz w:val="22"/>
                      <w:szCs w:val="22"/>
                    </w:rPr>
                  </w:pPr>
                </w:p>
              </w:tc>
            </w:tr>
          </w:tbl>
          <w:p w:rsidR="00C52C8A" w:rsidRDefault="00C52C8A">
            <w:pPr>
              <w:jc w:val="center"/>
              <w:rPr>
                <w:rFonts w:ascii="Verdana" w:hAnsi="Verdana"/>
                <w:vanish/>
                <w:sz w:val="20"/>
                <w:szCs w:val="20"/>
              </w:rPr>
            </w:pPr>
          </w:p>
          <w:tbl>
            <w:tblPr>
              <w:tblW w:w="9000" w:type="dxa"/>
              <w:jc w:val="center"/>
              <w:tblCellSpacing w:w="0" w:type="dxa"/>
              <w:tblBorders>
                <w:top w:val="single" w:sz="2" w:space="0" w:color="000000"/>
                <w:left w:val="single" w:sz="2" w:space="0" w:color="000000"/>
                <w:bottom w:val="single" w:sz="2" w:space="0" w:color="000000"/>
                <w:right w:val="single" w:sz="2" w:space="0" w:color="000000"/>
              </w:tblBorders>
              <w:tblCellMar>
                <w:top w:w="300" w:type="dxa"/>
                <w:left w:w="300" w:type="dxa"/>
                <w:bottom w:w="300" w:type="dxa"/>
                <w:right w:w="300" w:type="dxa"/>
              </w:tblCellMar>
              <w:tblLook w:val="04A0" w:firstRow="1" w:lastRow="0" w:firstColumn="1" w:lastColumn="0" w:noHBand="0" w:noVBand="1"/>
            </w:tblPr>
            <w:tblGrid>
              <w:gridCol w:w="9360"/>
            </w:tblGrid>
            <w:tr w:rsidR="00C52C8A">
              <w:trPr>
                <w:tblCellSpacing w:w="0" w:type="dxa"/>
                <w:jc w:val="center"/>
              </w:trPr>
              <w:tc>
                <w:tcPr>
                  <w:tcW w:w="0" w:type="auto"/>
                  <w:tcBorders>
                    <w:top w:val="nil"/>
                    <w:left w:val="nil"/>
                    <w:bottom w:val="nil"/>
                    <w:right w:val="nil"/>
                  </w:tcBorders>
                  <w:vAlign w:val="center"/>
                </w:tcPr>
                <w:tbl>
                  <w:tblPr>
                    <w:tblW w:w="5000" w:type="pct"/>
                    <w:tblCellSpacing w:w="0" w:type="dxa"/>
                    <w:tblCellMar>
                      <w:left w:w="0" w:type="dxa"/>
                      <w:right w:w="0" w:type="dxa"/>
                    </w:tblCellMar>
                    <w:tblLook w:val="04A0" w:firstRow="1" w:lastRow="0" w:firstColumn="1" w:lastColumn="0" w:noHBand="0" w:noVBand="1"/>
                  </w:tblPr>
                  <w:tblGrid>
                    <w:gridCol w:w="8760"/>
                  </w:tblGrid>
                  <w:tr w:rsidR="00C52C8A">
                    <w:trPr>
                      <w:tblCellSpacing w:w="0" w:type="dxa"/>
                    </w:trPr>
                    <w:tc>
                      <w:tcPr>
                        <w:tcW w:w="0" w:type="auto"/>
                        <w:vAlign w:val="center"/>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8760"/>
                        </w:tblGrid>
                        <w:tr w:rsidR="00C52C8A">
                          <w:trPr>
                            <w:tblCellSpacing w:w="0" w:type="dxa"/>
                          </w:trPr>
                          <w:tc>
                            <w:tcPr>
                              <w:tcW w:w="0" w:type="auto"/>
                              <w:vAlign w:val="center"/>
                              <w:hideMark/>
                            </w:tcPr>
                            <w:p w:rsidR="00C52C8A" w:rsidRDefault="00C52C8A">
                              <w:pPr>
                                <w:spacing w:after="75"/>
                                <w:rPr>
                                  <w:rFonts w:ascii="Verdana" w:hAnsi="Verdana"/>
                                  <w:color w:val="FF9900"/>
                                  <w:sz w:val="20"/>
                                  <w:szCs w:val="20"/>
                                </w:rPr>
                              </w:pPr>
                              <w:r>
                                <w:rPr>
                                  <w:rFonts w:ascii="Verdana" w:hAnsi="Verdana"/>
                                  <w:color w:val="FF9900"/>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768"/>
                                <w:gridCol w:w="423"/>
                                <w:gridCol w:w="1269"/>
                              </w:tblGrid>
                              <w:tr w:rsidR="00C52C8A">
                                <w:trPr>
                                  <w:tblCellSpacing w:w="0" w:type="dxa"/>
                                </w:trPr>
                                <w:tc>
                                  <w:tcPr>
                                    <w:tcW w:w="4000" w:type="pct"/>
                                    <w:hideMark/>
                                  </w:tcPr>
                                  <w:p w:rsidR="00C52C8A" w:rsidRDefault="00C52C8A">
                                    <w:pPr>
                                      <w:rPr>
                                        <w:rFonts w:ascii="Verdana" w:hAnsi="Verdana"/>
                                        <w:color w:val="FF9900"/>
                                        <w:sz w:val="20"/>
                                        <w:szCs w:val="20"/>
                                      </w:rPr>
                                    </w:pPr>
                                    <w:r>
                                      <w:rPr>
                                        <w:rFonts w:ascii="Verdana" w:hAnsi="Verdana"/>
                                        <w:noProof/>
                                        <w:color w:val="FF9900"/>
                                        <w:sz w:val="36"/>
                                        <w:szCs w:val="36"/>
                                      </w:rPr>
                                      <w:drawing>
                                        <wp:inline distT="0" distB="0" distL="0" distR="0">
                                          <wp:extent cx="1905000" cy="952500"/>
                                          <wp:effectExtent l="0" t="0" r="0" b="0"/>
                                          <wp:docPr id="7" name="Picture 7" descr="http://img2.ymlp247.net/ck77_Archer3D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ymlp247.net/ck77_Archer3DTransparen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0" cy="952500"/>
                                                  </a:xfrm>
                                                  <a:prstGeom prst="rect">
                                                    <a:avLst/>
                                                  </a:prstGeom>
                                                  <a:noFill/>
                                                  <a:ln>
                                                    <a:noFill/>
                                                  </a:ln>
                                                </pic:spPr>
                                              </pic:pic>
                                            </a:graphicData>
                                          </a:graphic>
                                        </wp:inline>
                                      </w:drawing>
                                    </w:r>
                                  </w:p>
                                </w:tc>
                                <w:tc>
                                  <w:tcPr>
                                    <w:tcW w:w="250" w:type="pct"/>
                                    <w:hideMark/>
                                  </w:tcPr>
                                  <w:p w:rsidR="00C52C8A" w:rsidRDefault="00C52C8A">
                                    <w:pPr>
                                      <w:rPr>
                                        <w:rFonts w:ascii="Verdana" w:hAnsi="Verdana"/>
                                        <w:color w:val="FF9900"/>
                                        <w:sz w:val="20"/>
                                        <w:szCs w:val="20"/>
                                      </w:rPr>
                                    </w:pPr>
                                    <w:r>
                                      <w:rPr>
                                        <w:rFonts w:ascii="Verdana" w:hAnsi="Verdana"/>
                                        <w:color w:val="FF9900"/>
                                        <w:sz w:val="20"/>
                                        <w:szCs w:val="20"/>
                                      </w:rPr>
                                      <w:t> </w:t>
                                    </w:r>
                                  </w:p>
                                </w:tc>
                                <w:tc>
                                  <w:tcPr>
                                    <w:tcW w:w="750" w:type="pct"/>
                                    <w:hideMark/>
                                  </w:tcPr>
                                  <w:p w:rsidR="00C52C8A" w:rsidRDefault="00C52C8A">
                                    <w:pPr>
                                      <w:rPr>
                                        <w:rFonts w:asciiTheme="minorHAnsi" w:hAnsiTheme="minorHAnsi" w:cstheme="minorBidi"/>
                                        <w:sz w:val="22"/>
                                        <w:szCs w:val="22"/>
                                      </w:rPr>
                                    </w:pPr>
                                  </w:p>
                                </w:tc>
                              </w:tr>
                            </w:tbl>
                            <w:p w:rsidR="00C52C8A" w:rsidRDefault="00C52C8A">
                              <w:pPr>
                                <w:rPr>
                                  <w:rFonts w:asciiTheme="minorHAnsi" w:hAnsiTheme="minorHAnsi" w:cstheme="minorBidi"/>
                                  <w:sz w:val="22"/>
                                  <w:szCs w:val="22"/>
                                </w:rPr>
                              </w:pPr>
                            </w:p>
                          </w:tc>
                        </w:tr>
                      </w:tbl>
                      <w:p w:rsidR="00C52C8A" w:rsidRDefault="00C52C8A">
                        <w:pPr>
                          <w:rPr>
                            <w:rFonts w:asciiTheme="minorHAnsi" w:hAnsiTheme="minorHAnsi" w:cstheme="minorBidi"/>
                            <w:sz w:val="22"/>
                            <w:szCs w:val="22"/>
                          </w:rPr>
                        </w:pPr>
                      </w:p>
                    </w:tc>
                  </w:tr>
                </w:tbl>
                <w:p w:rsidR="00C52C8A" w:rsidRDefault="00C52C8A">
                  <w:pPr>
                    <w:rPr>
                      <w:rFonts w:ascii="Verdana" w:hAnsi="Verdana"/>
                      <w:vanish/>
                      <w:color w:val="4C4C4C"/>
                      <w:sz w:val="20"/>
                      <w:szCs w:val="20"/>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8760"/>
                  </w:tblGrid>
                  <w:tr w:rsidR="00C52C8A">
                    <w:trPr>
                      <w:tblCellSpacing w:w="0" w:type="dxa"/>
                    </w:trPr>
                    <w:tc>
                      <w:tcPr>
                        <w:tcW w:w="0" w:type="auto"/>
                      </w:tcPr>
                      <w:tbl>
                        <w:tblPr>
                          <w:tblW w:w="5000" w:type="pct"/>
                          <w:tblCellSpacing w:w="0" w:type="dxa"/>
                          <w:tblCellMar>
                            <w:left w:w="0" w:type="dxa"/>
                            <w:right w:w="0" w:type="dxa"/>
                          </w:tblCellMar>
                          <w:tblLook w:val="04A0" w:firstRow="1" w:lastRow="0" w:firstColumn="1" w:lastColumn="0" w:noHBand="0" w:noVBand="1"/>
                        </w:tblPr>
                        <w:tblGrid>
                          <w:gridCol w:w="8610"/>
                        </w:tblGrid>
                        <w:tr w:rsidR="00C52C8A">
                          <w:trPr>
                            <w:tblCellSpacing w:w="0" w:type="dxa"/>
                          </w:trPr>
                          <w:tc>
                            <w:tcPr>
                              <w:tcW w:w="0" w:type="auto"/>
                              <w:vAlign w:val="center"/>
                              <w:hideMark/>
                            </w:tcPr>
                            <w:p w:rsidR="00C52C8A" w:rsidRDefault="00C52C8A">
                              <w:pPr>
                                <w:spacing w:after="150"/>
                                <w:jc w:val="center"/>
                                <w:rPr>
                                  <w:rFonts w:ascii="Verdana" w:hAnsi="Verdana"/>
                                  <w:b/>
                                  <w:bCs/>
                                  <w:color w:val="000000"/>
                                  <w:sz w:val="28"/>
                                  <w:szCs w:val="28"/>
                                </w:rPr>
                              </w:pPr>
                              <w:bookmarkStart w:id="0" w:name="_GoBack" w:colFirst="0" w:colLast="0"/>
                              <w:r>
                                <w:rPr>
                                  <w:rFonts w:ascii="Verdana" w:hAnsi="Verdana"/>
                                  <w:b/>
                                  <w:bCs/>
                                  <w:color w:val="FF0000"/>
                                  <w:sz w:val="72"/>
                                  <w:szCs w:val="72"/>
                                </w:rPr>
                                <w:t>Balanced Scorecard</w:t>
                              </w:r>
                            </w:p>
                          </w:tc>
                        </w:tr>
                        <w:bookmarkEnd w:id="0"/>
                      </w:tbl>
                      <w:p w:rsidR="00C52C8A" w:rsidRDefault="00C52C8A">
                        <w:pPr>
                          <w:rPr>
                            <w:rFonts w:ascii="Verdana" w:hAnsi="Verdana"/>
                            <w:vanish/>
                            <w:color w:val="4C4C4C"/>
                            <w:sz w:val="20"/>
                            <w:szCs w:val="20"/>
                          </w:rPr>
                        </w:pPr>
                      </w:p>
                      <w:tbl>
                        <w:tblPr>
                          <w:tblW w:w="5000" w:type="pct"/>
                          <w:tblCellSpacing w:w="0" w:type="dxa"/>
                          <w:tblCellMar>
                            <w:left w:w="0" w:type="dxa"/>
                            <w:right w:w="0" w:type="dxa"/>
                          </w:tblCellMar>
                          <w:tblLook w:val="04A0" w:firstRow="1" w:lastRow="0" w:firstColumn="1" w:lastColumn="0" w:noHBand="0" w:noVBand="1"/>
                        </w:tblPr>
                        <w:tblGrid>
                          <w:gridCol w:w="8610"/>
                        </w:tblGrid>
                        <w:tr w:rsidR="00C52C8A">
                          <w:trPr>
                            <w:tblCellSpacing w:w="0" w:type="dxa"/>
                          </w:trPr>
                          <w:tc>
                            <w:tcPr>
                              <w:tcW w:w="0" w:type="auto"/>
                              <w:vAlign w:val="center"/>
                              <w:hideMark/>
                            </w:tcPr>
                            <w:p w:rsidR="00C52C8A" w:rsidRDefault="00C52C8A">
                              <w:pPr>
                                <w:spacing w:before="75" w:after="75"/>
                                <w:jc w:val="center"/>
                                <w:rPr>
                                  <w:rFonts w:ascii="Verdana" w:hAnsi="Verdana"/>
                                  <w:color w:val="4C4C4C"/>
                                  <w:sz w:val="20"/>
                                  <w:szCs w:val="20"/>
                                </w:rPr>
                              </w:pPr>
                              <w:r>
                                <w:rPr>
                                  <w:rFonts w:ascii="Verdana" w:hAnsi="Verdana"/>
                                  <w:b/>
                                  <w:bCs/>
                                  <w:color w:val="336699"/>
                                </w:rPr>
                                <w:t>10</w:t>
                              </w:r>
                              <w:r>
                                <w:rPr>
                                  <w:rFonts w:ascii="Verdana" w:hAnsi="Verdana"/>
                                  <w:b/>
                                  <w:bCs/>
                                  <w:color w:val="336699"/>
                                  <w:sz w:val="16"/>
                                  <w:szCs w:val="16"/>
                                </w:rPr>
                                <w:t>th</w:t>
                              </w:r>
                              <w:r>
                                <w:rPr>
                                  <w:rFonts w:ascii="Verdana" w:hAnsi="Verdana"/>
                                  <w:b/>
                                  <w:bCs/>
                                  <w:color w:val="336699"/>
                                </w:rPr>
                                <w:t xml:space="preserve"> &amp; 11</w:t>
                              </w:r>
                              <w:r>
                                <w:rPr>
                                  <w:rFonts w:ascii="Verdana" w:hAnsi="Verdana"/>
                                  <w:b/>
                                  <w:bCs/>
                                  <w:color w:val="336699"/>
                                  <w:sz w:val="16"/>
                                  <w:szCs w:val="16"/>
                                </w:rPr>
                                <w:t>th</w:t>
                              </w:r>
                              <w:r>
                                <w:rPr>
                                  <w:rFonts w:ascii="Verdana" w:hAnsi="Verdana"/>
                                  <w:b/>
                                  <w:bCs/>
                                  <w:color w:val="336699"/>
                                </w:rPr>
                                <w:t xml:space="preserve"> of October 2012</w:t>
                              </w:r>
                            </w:p>
                            <w:p w:rsidR="00C52C8A" w:rsidRDefault="00C52C8A">
                              <w:pPr>
                                <w:spacing w:before="75" w:after="75"/>
                                <w:jc w:val="center"/>
                                <w:rPr>
                                  <w:rFonts w:ascii="Verdana" w:hAnsi="Verdana"/>
                                  <w:color w:val="4C4C4C"/>
                                  <w:sz w:val="20"/>
                                  <w:szCs w:val="20"/>
                                </w:rPr>
                              </w:pPr>
                              <w:r>
                                <w:rPr>
                                  <w:rFonts w:ascii="Verdana" w:hAnsi="Verdana"/>
                                  <w:b/>
                                  <w:bCs/>
                                  <w:color w:val="336699"/>
                                </w:rPr>
                                <w:t>From 9:00 am to 5:00 pm</w:t>
                              </w:r>
                            </w:p>
                            <w:p w:rsidR="00C52C8A" w:rsidRDefault="00C52C8A">
                              <w:pPr>
                                <w:spacing w:before="75" w:after="75"/>
                                <w:jc w:val="center"/>
                                <w:rPr>
                                  <w:rFonts w:ascii="Verdana" w:hAnsi="Verdana"/>
                                  <w:color w:val="4C4C4C"/>
                                  <w:sz w:val="20"/>
                                  <w:szCs w:val="20"/>
                                </w:rPr>
                              </w:pPr>
                              <w:r>
                                <w:rPr>
                                  <w:rFonts w:ascii="Verdana" w:hAnsi="Verdana"/>
                                  <w:b/>
                                  <w:bCs/>
                                  <w:color w:val="336699"/>
                                </w:rPr>
                                <w:t> </w:t>
                              </w:r>
                            </w:p>
                            <w:p w:rsidR="00C52C8A" w:rsidRDefault="00C52C8A">
                              <w:pPr>
                                <w:spacing w:before="75" w:after="75"/>
                                <w:jc w:val="center"/>
                                <w:rPr>
                                  <w:rFonts w:ascii="Verdana" w:hAnsi="Verdana"/>
                                  <w:color w:val="4C4C4C"/>
                                  <w:sz w:val="20"/>
                                  <w:szCs w:val="20"/>
                                </w:rPr>
                              </w:pPr>
                              <w:r>
                                <w:rPr>
                                  <w:rFonts w:ascii="Verdana" w:hAnsi="Verdana"/>
                                  <w:noProof/>
                                  <w:color w:val="4C4C4C"/>
                                  <w:sz w:val="20"/>
                                  <w:szCs w:val="20"/>
                                </w:rPr>
                                <w:drawing>
                                  <wp:inline distT="0" distB="0" distL="0" distR="0">
                                    <wp:extent cx="3857625" cy="2466975"/>
                                    <wp:effectExtent l="0" t="0" r="9525" b="9525"/>
                                    <wp:docPr id="6" name="Picture 6" descr="http://img2.ymlp247.net/ck77_balancedscorecar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2.ymlp247.net/ck77_balancedscorecard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57625" cy="2466975"/>
                                            </a:xfrm>
                                            <a:prstGeom prst="rect">
                                              <a:avLst/>
                                            </a:prstGeom>
                                            <a:noFill/>
                                            <a:ln>
                                              <a:noFill/>
                                            </a:ln>
                                          </pic:spPr>
                                        </pic:pic>
                                      </a:graphicData>
                                    </a:graphic>
                                  </wp:inline>
                                </w:drawing>
                              </w:r>
                            </w:p>
                          </w:tc>
                        </w:tr>
                      </w:tbl>
                      <w:p w:rsidR="00C52C8A" w:rsidRDefault="00C52C8A">
                        <w:pPr>
                          <w:rPr>
                            <w:rFonts w:ascii="Verdana" w:hAnsi="Verdana"/>
                            <w:vanish/>
                            <w:color w:val="4C4C4C"/>
                            <w:sz w:val="20"/>
                            <w:szCs w:val="20"/>
                          </w:rPr>
                        </w:pPr>
                      </w:p>
                      <w:tbl>
                        <w:tblPr>
                          <w:tblW w:w="5000" w:type="pct"/>
                          <w:tblCellSpacing w:w="0" w:type="dxa"/>
                          <w:tblCellMar>
                            <w:left w:w="0" w:type="dxa"/>
                            <w:right w:w="0" w:type="dxa"/>
                          </w:tblCellMar>
                          <w:tblLook w:val="04A0" w:firstRow="1" w:lastRow="0" w:firstColumn="1" w:lastColumn="0" w:noHBand="0" w:noVBand="1"/>
                        </w:tblPr>
                        <w:tblGrid>
                          <w:gridCol w:w="8610"/>
                        </w:tblGrid>
                        <w:tr w:rsidR="00C52C8A">
                          <w:trPr>
                            <w:tblCellSpacing w:w="0" w:type="dxa"/>
                          </w:trPr>
                          <w:tc>
                            <w:tcPr>
                              <w:tcW w:w="0" w:type="auto"/>
                              <w:vAlign w:val="center"/>
                              <w:hideMark/>
                            </w:tcPr>
                            <w:p w:rsidR="00C52C8A" w:rsidRDefault="00C52C8A">
                              <w:pPr>
                                <w:spacing w:before="75" w:after="75"/>
                                <w:jc w:val="center"/>
                                <w:rPr>
                                  <w:rFonts w:ascii="Verdana" w:hAnsi="Verdana"/>
                                  <w:color w:val="4C4C4C"/>
                                  <w:sz w:val="20"/>
                                  <w:szCs w:val="20"/>
                                </w:rPr>
                              </w:pPr>
                              <w:r>
                                <w:rPr>
                                  <w:rFonts w:ascii="Verdana" w:hAnsi="Verdana"/>
                                  <w:b/>
                                  <w:bCs/>
                                  <w:color w:val="336699"/>
                                  <w:sz w:val="20"/>
                                  <w:szCs w:val="20"/>
                                </w:rPr>
                                <w:t> </w:t>
                              </w:r>
                            </w:p>
                            <w:p w:rsidR="00C52C8A" w:rsidRDefault="00C52C8A">
                              <w:pPr>
                                <w:spacing w:before="75" w:after="75"/>
                                <w:jc w:val="center"/>
                                <w:rPr>
                                  <w:rFonts w:ascii="Verdana" w:hAnsi="Verdana"/>
                                  <w:color w:val="4C4C4C"/>
                                  <w:sz w:val="20"/>
                                  <w:szCs w:val="20"/>
                                </w:rPr>
                              </w:pPr>
                              <w:r>
                                <w:rPr>
                                  <w:rFonts w:ascii="Verdana" w:hAnsi="Verdana"/>
                                  <w:b/>
                                  <w:bCs/>
                                  <w:color w:val="336699"/>
                                  <w:sz w:val="20"/>
                                  <w:szCs w:val="20"/>
                                </w:rPr>
                                <w:t>Are you facing difficulties executing your strategy?</w:t>
                              </w:r>
                            </w:p>
                            <w:p w:rsidR="00C52C8A" w:rsidRDefault="00C52C8A">
                              <w:pPr>
                                <w:spacing w:before="75" w:after="75"/>
                                <w:jc w:val="center"/>
                                <w:rPr>
                                  <w:rFonts w:ascii="Verdana" w:hAnsi="Verdana"/>
                                  <w:color w:val="4C4C4C"/>
                                  <w:sz w:val="20"/>
                                  <w:szCs w:val="20"/>
                                </w:rPr>
                              </w:pPr>
                              <w:r>
                                <w:rPr>
                                  <w:rFonts w:ascii="Verdana" w:hAnsi="Verdana"/>
                                  <w:b/>
                                  <w:bCs/>
                                  <w:color w:val="336699"/>
                                  <w:sz w:val="20"/>
                                  <w:szCs w:val="20"/>
                                </w:rPr>
                                <w:t> </w:t>
                              </w:r>
                            </w:p>
                            <w:p w:rsidR="00C52C8A" w:rsidRDefault="00C52C8A">
                              <w:pPr>
                                <w:spacing w:before="75" w:after="75"/>
                                <w:jc w:val="center"/>
                                <w:rPr>
                                  <w:rFonts w:ascii="Verdana" w:hAnsi="Verdana"/>
                                  <w:color w:val="4C4C4C"/>
                                  <w:sz w:val="20"/>
                                  <w:szCs w:val="20"/>
                                </w:rPr>
                              </w:pPr>
                              <w:r>
                                <w:rPr>
                                  <w:rFonts w:ascii="Verdana" w:hAnsi="Verdana"/>
                                  <w:b/>
                                  <w:bCs/>
                                  <w:color w:val="336699"/>
                                  <w:sz w:val="20"/>
                                  <w:szCs w:val="20"/>
                                </w:rPr>
                                <w:t>Do you have challenges in measuring company performance across all disciplines?</w:t>
                              </w:r>
                            </w:p>
                            <w:p w:rsidR="00C52C8A" w:rsidRDefault="00C52C8A">
                              <w:pPr>
                                <w:spacing w:before="75" w:after="75"/>
                                <w:jc w:val="center"/>
                                <w:rPr>
                                  <w:rFonts w:ascii="Verdana" w:hAnsi="Verdana"/>
                                  <w:color w:val="4C4C4C"/>
                                  <w:sz w:val="20"/>
                                  <w:szCs w:val="20"/>
                                </w:rPr>
                              </w:pPr>
                              <w:r>
                                <w:rPr>
                                  <w:rFonts w:ascii="Verdana" w:hAnsi="Verdana"/>
                                  <w:b/>
                                  <w:bCs/>
                                  <w:color w:val="336699"/>
                                  <w:sz w:val="20"/>
                                  <w:szCs w:val="20"/>
                                </w:rPr>
                                <w:t> </w:t>
                              </w:r>
                            </w:p>
                            <w:p w:rsidR="00C52C8A" w:rsidRDefault="00C52C8A">
                              <w:pPr>
                                <w:spacing w:before="75" w:after="75"/>
                                <w:jc w:val="center"/>
                                <w:rPr>
                                  <w:rFonts w:ascii="Verdana" w:hAnsi="Verdana"/>
                                  <w:color w:val="4C4C4C"/>
                                  <w:sz w:val="20"/>
                                  <w:szCs w:val="20"/>
                                </w:rPr>
                              </w:pPr>
                              <w:r>
                                <w:rPr>
                                  <w:rFonts w:ascii="Verdana" w:hAnsi="Verdana"/>
                                  <w:b/>
                                  <w:bCs/>
                                  <w:color w:val="336699"/>
                                  <w:sz w:val="20"/>
                                  <w:szCs w:val="20"/>
                                </w:rPr>
                                <w:t>Do you exert a lot of effort to make your employees work towards one goal, with little success?</w:t>
                              </w:r>
                            </w:p>
                            <w:p w:rsidR="00C52C8A" w:rsidRDefault="00C52C8A">
                              <w:pPr>
                                <w:spacing w:before="75" w:after="75"/>
                                <w:jc w:val="center"/>
                                <w:rPr>
                                  <w:rFonts w:ascii="Verdana" w:hAnsi="Verdana"/>
                                  <w:color w:val="4C4C4C"/>
                                  <w:sz w:val="20"/>
                                  <w:szCs w:val="20"/>
                                </w:rPr>
                              </w:pPr>
                              <w:r>
                                <w:rPr>
                                  <w:rFonts w:ascii="Verdana" w:hAnsi="Verdana"/>
                                  <w:b/>
                                  <w:bCs/>
                                  <w:color w:val="336699"/>
                                  <w:sz w:val="20"/>
                                  <w:szCs w:val="20"/>
                                </w:rPr>
                                <w:t> </w:t>
                              </w:r>
                            </w:p>
                            <w:p w:rsidR="00C52C8A" w:rsidRDefault="00C52C8A">
                              <w:pPr>
                                <w:spacing w:before="75" w:after="75"/>
                                <w:jc w:val="center"/>
                                <w:rPr>
                                  <w:rFonts w:ascii="Verdana" w:hAnsi="Verdana"/>
                                  <w:color w:val="4C4C4C"/>
                                  <w:sz w:val="20"/>
                                  <w:szCs w:val="20"/>
                                </w:rPr>
                              </w:pPr>
                              <w:r>
                                <w:rPr>
                                  <w:rFonts w:ascii="Verdana" w:hAnsi="Verdana"/>
                                  <w:b/>
                                  <w:bCs/>
                                  <w:color w:val="336699"/>
                                  <w:sz w:val="20"/>
                                  <w:szCs w:val="20"/>
                                </w:rPr>
                                <w:t>Are you facing problems due to conflicting objectives?</w:t>
                              </w:r>
                            </w:p>
                            <w:p w:rsidR="00C52C8A" w:rsidRDefault="00C52C8A">
                              <w:pPr>
                                <w:spacing w:before="75" w:after="75"/>
                                <w:jc w:val="center"/>
                                <w:rPr>
                                  <w:rFonts w:ascii="Verdana" w:hAnsi="Verdana"/>
                                  <w:color w:val="4C4C4C"/>
                                  <w:sz w:val="20"/>
                                  <w:szCs w:val="20"/>
                                </w:rPr>
                              </w:pPr>
                              <w:r>
                                <w:rPr>
                                  <w:rFonts w:ascii="Verdana" w:hAnsi="Verdana"/>
                                  <w:b/>
                                  <w:bCs/>
                                  <w:color w:val="336699"/>
                                  <w:sz w:val="20"/>
                                  <w:szCs w:val="20"/>
                                </w:rPr>
                                <w:lastRenderedPageBreak/>
                                <w:t> </w:t>
                              </w:r>
                            </w:p>
                            <w:p w:rsidR="00C52C8A" w:rsidRDefault="00C52C8A">
                              <w:pPr>
                                <w:spacing w:before="75" w:after="75"/>
                                <w:jc w:val="center"/>
                                <w:rPr>
                                  <w:rFonts w:ascii="Verdana" w:hAnsi="Verdana"/>
                                  <w:color w:val="4C4C4C"/>
                                  <w:sz w:val="20"/>
                                  <w:szCs w:val="20"/>
                                </w:rPr>
                              </w:pPr>
                              <w:r>
                                <w:rPr>
                                  <w:rFonts w:ascii="Verdana" w:hAnsi="Verdana"/>
                                  <w:b/>
                                  <w:bCs/>
                                  <w:color w:val="336699"/>
                                  <w:sz w:val="20"/>
                                  <w:szCs w:val="20"/>
                                </w:rPr>
                                <w:t xml:space="preserve">Do you have trouble linking functions such as Human Recourses, Information Technology and </w:t>
                              </w:r>
                              <w:proofErr w:type="spellStart"/>
                              <w:r>
                                <w:rPr>
                                  <w:rFonts w:ascii="Verdana" w:hAnsi="Verdana"/>
                                  <w:b/>
                                  <w:bCs/>
                                  <w:color w:val="336699"/>
                                  <w:sz w:val="20"/>
                                  <w:szCs w:val="20"/>
                                </w:rPr>
                                <w:t>Reasearch</w:t>
                              </w:r>
                              <w:proofErr w:type="spellEnd"/>
                              <w:r>
                                <w:rPr>
                                  <w:rFonts w:ascii="Verdana" w:hAnsi="Verdana"/>
                                  <w:b/>
                                  <w:bCs/>
                                  <w:color w:val="336699"/>
                                  <w:sz w:val="20"/>
                                  <w:szCs w:val="20"/>
                                </w:rPr>
                                <w:t xml:space="preserve"> &amp; Development to company overall performance?</w:t>
                              </w:r>
                            </w:p>
                            <w:p w:rsidR="00C52C8A" w:rsidRDefault="00C52C8A">
                              <w:pPr>
                                <w:spacing w:before="75" w:after="75"/>
                                <w:jc w:val="center"/>
                                <w:rPr>
                                  <w:rFonts w:ascii="Verdana" w:hAnsi="Verdana"/>
                                  <w:color w:val="4C4C4C"/>
                                  <w:sz w:val="20"/>
                                  <w:szCs w:val="20"/>
                                </w:rPr>
                              </w:pPr>
                              <w:r>
                                <w:rPr>
                                  <w:rFonts w:ascii="Verdana" w:hAnsi="Verdana"/>
                                  <w:color w:val="003366"/>
                                  <w:sz w:val="20"/>
                                  <w:szCs w:val="20"/>
                                </w:rPr>
                                <w:br/>
                              </w:r>
                              <w:r>
                                <w:rPr>
                                  <w:rFonts w:ascii="Verdana" w:hAnsi="Verdana"/>
                                  <w:b/>
                                  <w:bCs/>
                                  <w:color w:val="FF0000"/>
                                  <w:sz w:val="20"/>
                                  <w:szCs w:val="20"/>
                                </w:rPr>
                                <w:t>If you start to wonder about the answers of these situations, then; you should attend Balanced Scorecard Program</w:t>
                              </w:r>
                            </w:p>
                          </w:tc>
                        </w:tr>
                      </w:tbl>
                      <w:p w:rsidR="00C52C8A" w:rsidRDefault="00C52C8A">
                        <w:pPr>
                          <w:rPr>
                            <w:rFonts w:ascii="Verdana" w:hAnsi="Verdana"/>
                            <w:vanish/>
                            <w:color w:val="4C4C4C"/>
                            <w:sz w:val="20"/>
                            <w:szCs w:val="20"/>
                          </w:rPr>
                        </w:pPr>
                      </w:p>
                      <w:tbl>
                        <w:tblPr>
                          <w:tblW w:w="5000" w:type="pct"/>
                          <w:tblCellSpacing w:w="0" w:type="dxa"/>
                          <w:tblCellMar>
                            <w:left w:w="0" w:type="dxa"/>
                            <w:right w:w="0" w:type="dxa"/>
                          </w:tblCellMar>
                          <w:tblLook w:val="04A0" w:firstRow="1" w:lastRow="0" w:firstColumn="1" w:lastColumn="0" w:noHBand="0" w:noVBand="1"/>
                        </w:tblPr>
                        <w:tblGrid>
                          <w:gridCol w:w="8610"/>
                        </w:tblGrid>
                        <w:tr w:rsidR="00C52C8A">
                          <w:trPr>
                            <w:tblCellSpacing w:w="0" w:type="dxa"/>
                          </w:trPr>
                          <w:tc>
                            <w:tcPr>
                              <w:tcW w:w="0" w:type="auto"/>
                              <w:vAlign w:val="center"/>
                              <w:hideMark/>
                            </w:tcPr>
                            <w:p w:rsidR="00C52C8A" w:rsidRDefault="00C52C8A">
                              <w:pPr>
                                <w:spacing w:before="75" w:after="75"/>
                                <w:rPr>
                                  <w:rFonts w:ascii="Verdana" w:hAnsi="Verdana"/>
                                  <w:color w:val="4C4C4C"/>
                                  <w:sz w:val="20"/>
                                  <w:szCs w:val="20"/>
                                </w:rPr>
                              </w:pPr>
                              <w:r>
                                <w:rPr>
                                  <w:rFonts w:ascii="Verdana" w:hAnsi="Verdana"/>
                                  <w:b/>
                                  <w:bCs/>
                                  <w:color w:val="336699"/>
                                </w:rPr>
                                <w:t> </w:t>
                              </w:r>
                            </w:p>
                            <w:p w:rsidR="00C52C8A" w:rsidRDefault="00C52C8A">
                              <w:pPr>
                                <w:spacing w:before="75" w:after="75"/>
                                <w:rPr>
                                  <w:rFonts w:ascii="Verdana" w:hAnsi="Verdana"/>
                                  <w:color w:val="4C4C4C"/>
                                  <w:sz w:val="20"/>
                                  <w:szCs w:val="20"/>
                                </w:rPr>
                              </w:pPr>
                              <w:r>
                                <w:rPr>
                                  <w:rFonts w:ascii="Verdana" w:hAnsi="Verdana"/>
                                  <w:b/>
                                  <w:bCs/>
                                  <w:color w:val="336699"/>
                                </w:rPr>
                                <w:t>About the course</w:t>
                              </w:r>
                            </w:p>
                            <w:p w:rsidR="00C52C8A" w:rsidRDefault="00C52C8A">
                              <w:pPr>
                                <w:spacing w:before="75" w:after="75"/>
                                <w:rPr>
                                  <w:rFonts w:ascii="Verdana" w:hAnsi="Verdana"/>
                                  <w:color w:val="4C4C4C"/>
                                  <w:sz w:val="20"/>
                                  <w:szCs w:val="20"/>
                                </w:rPr>
                              </w:pPr>
                              <w:r>
                                <w:rPr>
                                  <w:rFonts w:ascii="Verdana" w:hAnsi="Verdana"/>
                                  <w:color w:val="888888"/>
                                  <w:sz w:val="20"/>
                                  <w:szCs w:val="20"/>
                                </w:rPr>
                                <w:t>The balanced scorecard is a strategic planning and management system that is used extensively in business and industry, government, and nonprofit organizations worldwide to align business activities to the vision and strategy of the organization, improve internal and external communications, and monitor organization performance against strategic goals.</w:t>
                              </w:r>
                            </w:p>
                            <w:p w:rsidR="00C52C8A" w:rsidRDefault="00C52C8A">
                              <w:pPr>
                                <w:spacing w:before="75" w:after="75"/>
                                <w:rPr>
                                  <w:rFonts w:ascii="Verdana" w:hAnsi="Verdana"/>
                                  <w:color w:val="4C4C4C"/>
                                  <w:sz w:val="20"/>
                                  <w:szCs w:val="20"/>
                                </w:rPr>
                              </w:pPr>
                              <w:r>
                                <w:rPr>
                                  <w:rFonts w:ascii="Verdana" w:hAnsi="Verdana"/>
                                  <w:color w:val="888888"/>
                                  <w:sz w:val="20"/>
                                  <w:szCs w:val="20"/>
                                </w:rPr>
                                <w:t> </w:t>
                              </w:r>
                            </w:p>
                            <w:p w:rsidR="00C52C8A" w:rsidRDefault="00C52C8A">
                              <w:pPr>
                                <w:spacing w:before="75" w:after="75"/>
                                <w:rPr>
                                  <w:rFonts w:ascii="Verdana" w:hAnsi="Verdana"/>
                                  <w:color w:val="4C4C4C"/>
                                  <w:sz w:val="20"/>
                                  <w:szCs w:val="20"/>
                                </w:rPr>
                              </w:pPr>
                              <w:r>
                                <w:rPr>
                                  <w:rFonts w:ascii="Verdana" w:hAnsi="Verdana"/>
                                  <w:b/>
                                  <w:bCs/>
                                  <w:color w:val="336699"/>
                                </w:rPr>
                                <w:t>Key Benefits</w:t>
                              </w:r>
                            </w:p>
                            <w:p w:rsidR="00C52C8A" w:rsidRDefault="00C52C8A">
                              <w:pPr>
                                <w:spacing w:before="75" w:after="75"/>
                                <w:rPr>
                                  <w:rFonts w:ascii="Verdana" w:hAnsi="Verdana"/>
                                  <w:color w:val="4C4C4C"/>
                                  <w:sz w:val="20"/>
                                  <w:szCs w:val="20"/>
                                </w:rPr>
                              </w:pPr>
                              <w:r>
                                <w:rPr>
                                  <w:rFonts w:ascii="Verdana" w:hAnsi="Verdana"/>
                                  <w:color w:val="888888"/>
                                  <w:sz w:val="20"/>
                                  <w:szCs w:val="20"/>
                                </w:rPr>
                                <w:t xml:space="preserve">Participants will learn how to develop balanced scorecards and apply them in their own organizations. Planning and performance measurement will be demonstrated to show how to collect, report, and visualize performance information, and cascade an </w:t>
                              </w:r>
                              <w:proofErr w:type="gramStart"/>
                              <w:r>
                                <w:rPr>
                                  <w:rFonts w:ascii="Verdana" w:hAnsi="Verdana"/>
                                  <w:color w:val="888888"/>
                                  <w:sz w:val="20"/>
                                  <w:szCs w:val="20"/>
                                </w:rPr>
                                <w:t>enterprise  scorecard</w:t>
                              </w:r>
                              <w:proofErr w:type="gramEnd"/>
                              <w:r>
                                <w:rPr>
                                  <w:rFonts w:ascii="Verdana" w:hAnsi="Verdana"/>
                                  <w:color w:val="888888"/>
                                  <w:sz w:val="20"/>
                                  <w:szCs w:val="20"/>
                                </w:rPr>
                                <w:t xml:space="preserve"> to business and support units, and to teams and individuals.</w:t>
                              </w:r>
                            </w:p>
                            <w:p w:rsidR="00C52C8A" w:rsidRDefault="00C52C8A">
                              <w:pPr>
                                <w:spacing w:before="75" w:after="75"/>
                                <w:rPr>
                                  <w:rFonts w:ascii="Verdana" w:hAnsi="Verdana"/>
                                  <w:color w:val="4C4C4C"/>
                                  <w:sz w:val="20"/>
                                  <w:szCs w:val="20"/>
                                </w:rPr>
                              </w:pPr>
                              <w:r>
                                <w:rPr>
                                  <w:rFonts w:ascii="Verdana" w:hAnsi="Verdana"/>
                                  <w:color w:val="888888"/>
                                  <w:sz w:val="20"/>
                                  <w:szCs w:val="20"/>
                                </w:rPr>
                                <w:t>  </w:t>
                              </w:r>
                            </w:p>
                            <w:p w:rsidR="00C52C8A" w:rsidRDefault="00C52C8A">
                              <w:pPr>
                                <w:spacing w:before="75" w:after="75"/>
                                <w:rPr>
                                  <w:rFonts w:ascii="Verdana" w:hAnsi="Verdana"/>
                                  <w:color w:val="4C4C4C"/>
                                  <w:sz w:val="20"/>
                                  <w:szCs w:val="20"/>
                                </w:rPr>
                              </w:pPr>
                              <w:r>
                                <w:rPr>
                                  <w:rFonts w:ascii="Verdana" w:hAnsi="Verdana"/>
                                  <w:b/>
                                  <w:bCs/>
                                  <w:color w:val="336699"/>
                                </w:rPr>
                                <w:t>Course Approach</w:t>
                              </w:r>
                            </w:p>
                            <w:p w:rsidR="00C52C8A" w:rsidRDefault="00C52C8A">
                              <w:pPr>
                                <w:spacing w:before="75" w:after="75"/>
                                <w:rPr>
                                  <w:rFonts w:ascii="Verdana" w:hAnsi="Verdana"/>
                                  <w:color w:val="4C4C4C"/>
                                  <w:sz w:val="20"/>
                                  <w:szCs w:val="20"/>
                                </w:rPr>
                              </w:pPr>
                              <w:r>
                                <w:rPr>
                                  <w:rFonts w:ascii="Verdana" w:hAnsi="Verdana"/>
                                  <w:color w:val="888888"/>
                                  <w:sz w:val="20"/>
                                  <w:szCs w:val="20"/>
                                </w:rPr>
                                <w:t xml:space="preserve">The approach used on this course will use case studies and exercises in small groups to allow each participant to practice </w:t>
                              </w:r>
                              <w:proofErr w:type="gramStart"/>
                              <w:r>
                                <w:rPr>
                                  <w:rFonts w:ascii="Verdana" w:hAnsi="Verdana"/>
                                  <w:color w:val="888888"/>
                                  <w:sz w:val="20"/>
                                  <w:szCs w:val="20"/>
                                </w:rPr>
                                <w:t>facilitation  techniques</w:t>
                              </w:r>
                              <w:proofErr w:type="gramEnd"/>
                              <w:r>
                                <w:rPr>
                                  <w:rFonts w:ascii="Verdana" w:hAnsi="Verdana"/>
                                  <w:color w:val="888888"/>
                                  <w:sz w:val="20"/>
                                  <w:szCs w:val="20"/>
                                </w:rPr>
                                <w:t xml:space="preserve"> and receive feedback from the instructor.</w:t>
                              </w:r>
                            </w:p>
                          </w:tc>
                        </w:tr>
                      </w:tbl>
                      <w:p w:rsidR="00C52C8A" w:rsidRDefault="00C52C8A">
                        <w:pPr>
                          <w:rPr>
                            <w:rFonts w:ascii="Verdana" w:hAnsi="Verdana"/>
                            <w:vanish/>
                            <w:color w:val="4C4C4C"/>
                            <w:sz w:val="20"/>
                            <w:szCs w:val="20"/>
                          </w:rPr>
                        </w:pPr>
                      </w:p>
                      <w:tbl>
                        <w:tblPr>
                          <w:tblW w:w="5000" w:type="pct"/>
                          <w:tblCellSpacing w:w="0" w:type="dxa"/>
                          <w:tblCellMar>
                            <w:left w:w="0" w:type="dxa"/>
                            <w:right w:w="0" w:type="dxa"/>
                          </w:tblCellMar>
                          <w:tblLook w:val="04A0" w:firstRow="1" w:lastRow="0" w:firstColumn="1" w:lastColumn="0" w:noHBand="0" w:noVBand="1"/>
                        </w:tblPr>
                        <w:tblGrid>
                          <w:gridCol w:w="8610"/>
                        </w:tblGrid>
                        <w:tr w:rsidR="00C52C8A">
                          <w:trPr>
                            <w:tblCellSpacing w:w="0" w:type="dxa"/>
                          </w:trPr>
                          <w:tc>
                            <w:tcPr>
                              <w:tcW w:w="0" w:type="auto"/>
                              <w:vAlign w:val="center"/>
                              <w:hideMark/>
                            </w:tcPr>
                            <w:p w:rsidR="00C52C8A" w:rsidRDefault="00C52C8A">
                              <w:pPr>
                                <w:spacing w:before="75" w:after="75"/>
                                <w:rPr>
                                  <w:rFonts w:ascii="Verdana" w:hAnsi="Verdana"/>
                                  <w:color w:val="4C4C4C"/>
                                  <w:sz w:val="28"/>
                                  <w:szCs w:val="28"/>
                                </w:rPr>
                              </w:pPr>
                              <w:r>
                                <w:rPr>
                                  <w:rFonts w:ascii="Verdana" w:hAnsi="Verdana"/>
                                  <w:b/>
                                  <w:bCs/>
                                  <w:color w:val="336699"/>
                                </w:rPr>
                                <w:t>Course Outline</w:t>
                              </w:r>
                            </w:p>
                          </w:tc>
                        </w:tr>
                      </w:tbl>
                      <w:p w:rsidR="00C52C8A" w:rsidRDefault="00C52C8A">
                        <w:pPr>
                          <w:rPr>
                            <w:rFonts w:ascii="Verdana" w:hAnsi="Verdana"/>
                            <w:vanish/>
                            <w:color w:val="4C4C4C"/>
                            <w:sz w:val="20"/>
                            <w:szCs w:val="20"/>
                          </w:rPr>
                        </w:pPr>
                      </w:p>
                      <w:tbl>
                        <w:tblPr>
                          <w:tblW w:w="5000" w:type="pct"/>
                          <w:tblCellSpacing w:w="0" w:type="dxa"/>
                          <w:tblCellMar>
                            <w:left w:w="0" w:type="dxa"/>
                            <w:right w:w="0" w:type="dxa"/>
                          </w:tblCellMar>
                          <w:tblLook w:val="04A0" w:firstRow="1" w:lastRow="0" w:firstColumn="1" w:lastColumn="0" w:noHBand="0" w:noVBand="1"/>
                        </w:tblPr>
                        <w:tblGrid>
                          <w:gridCol w:w="8610"/>
                        </w:tblGrid>
                        <w:tr w:rsidR="00C52C8A">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4046"/>
                                <w:gridCol w:w="517"/>
                                <w:gridCol w:w="4047"/>
                              </w:tblGrid>
                              <w:tr w:rsidR="00C52C8A">
                                <w:trPr>
                                  <w:tblCellSpacing w:w="0" w:type="dxa"/>
                                </w:trPr>
                                <w:tc>
                                  <w:tcPr>
                                    <w:tcW w:w="2350" w:type="pct"/>
                                    <w:hideMark/>
                                  </w:tcPr>
                                  <w:p w:rsidR="00C52C8A" w:rsidRDefault="00C52C8A">
                                    <w:pPr>
                                      <w:rPr>
                                        <w:rFonts w:ascii="Verdana" w:hAnsi="Verdana"/>
                                        <w:color w:val="4C4C4C"/>
                                        <w:sz w:val="20"/>
                                        <w:szCs w:val="20"/>
                                      </w:rPr>
                                    </w:pPr>
                                    <w:r>
                                      <w:rPr>
                                        <w:rFonts w:ascii="Verdana" w:hAnsi="Verdana"/>
                                        <w:b/>
                                        <w:bCs/>
                                        <w:color w:val="4C4C4C"/>
                                        <w:sz w:val="20"/>
                                        <w:szCs w:val="20"/>
                                      </w:rPr>
                                      <w:t>Introduction to The Balanced Scorecard Framework</w:t>
                                    </w:r>
                                  </w:p>
                                  <w:p w:rsidR="00C52C8A" w:rsidRDefault="00C52C8A">
                                    <w:pPr>
                                      <w:numPr>
                                        <w:ilvl w:val="0"/>
                                        <w:numId w:val="1"/>
                                      </w:numPr>
                                      <w:spacing w:before="100" w:beforeAutospacing="1" w:after="100" w:afterAutospacing="1"/>
                                      <w:rPr>
                                        <w:rFonts w:ascii="Verdana" w:hAnsi="Verdana"/>
                                        <w:color w:val="4C4C4C"/>
                                        <w:sz w:val="20"/>
                                        <w:szCs w:val="20"/>
                                      </w:rPr>
                                    </w:pPr>
                                    <w:r>
                                      <w:rPr>
                                        <w:rFonts w:ascii="Verdana" w:hAnsi="Verdana"/>
                                        <w:color w:val="4C4C4C"/>
                                        <w:sz w:val="20"/>
                                        <w:szCs w:val="20"/>
                                      </w:rPr>
                                      <w:t>History of The Balanced Scorecard</w:t>
                                    </w:r>
                                  </w:p>
                                  <w:p w:rsidR="00C52C8A" w:rsidRDefault="00C52C8A">
                                    <w:pPr>
                                      <w:numPr>
                                        <w:ilvl w:val="0"/>
                                        <w:numId w:val="1"/>
                                      </w:numPr>
                                      <w:spacing w:before="100" w:beforeAutospacing="1" w:after="100" w:afterAutospacing="1"/>
                                      <w:rPr>
                                        <w:rFonts w:ascii="Verdana" w:hAnsi="Verdana"/>
                                        <w:color w:val="4C4C4C"/>
                                        <w:sz w:val="20"/>
                                        <w:szCs w:val="20"/>
                                      </w:rPr>
                                    </w:pPr>
                                    <w:r>
                                      <w:rPr>
                                        <w:rFonts w:ascii="Verdana" w:hAnsi="Verdana"/>
                                        <w:color w:val="4C4C4C"/>
                                        <w:sz w:val="20"/>
                                        <w:szCs w:val="20"/>
                                      </w:rPr>
                                      <w:t>Different perceptions about The Balanced Scorecard</w:t>
                                    </w:r>
                                  </w:p>
                                  <w:p w:rsidR="00C52C8A" w:rsidRDefault="00C52C8A">
                                    <w:pPr>
                                      <w:numPr>
                                        <w:ilvl w:val="0"/>
                                        <w:numId w:val="1"/>
                                      </w:numPr>
                                      <w:spacing w:before="100" w:beforeAutospacing="1" w:after="100" w:afterAutospacing="1"/>
                                      <w:rPr>
                                        <w:rFonts w:ascii="Verdana" w:hAnsi="Verdana"/>
                                        <w:color w:val="4C4C4C"/>
                                        <w:sz w:val="20"/>
                                        <w:szCs w:val="20"/>
                                      </w:rPr>
                                    </w:pPr>
                                    <w:r>
                                      <w:rPr>
                                        <w:rFonts w:ascii="Verdana" w:hAnsi="Verdana"/>
                                        <w:color w:val="4C4C4C"/>
                                        <w:sz w:val="20"/>
                                        <w:szCs w:val="20"/>
                                      </w:rPr>
                                      <w:t>The four perspectives for profits, non-profits and public sector</w:t>
                                    </w:r>
                                  </w:p>
                                  <w:p w:rsidR="00C52C8A" w:rsidRDefault="00C52C8A">
                                    <w:pPr>
                                      <w:numPr>
                                        <w:ilvl w:val="0"/>
                                        <w:numId w:val="1"/>
                                      </w:numPr>
                                      <w:spacing w:before="100" w:beforeAutospacing="1" w:after="100" w:afterAutospacing="1"/>
                                      <w:rPr>
                                        <w:rFonts w:ascii="Verdana" w:hAnsi="Verdana"/>
                                        <w:color w:val="4C4C4C"/>
                                        <w:sz w:val="20"/>
                                        <w:szCs w:val="20"/>
                                      </w:rPr>
                                    </w:pPr>
                                    <w:r>
                                      <w:rPr>
                                        <w:rFonts w:ascii="Verdana" w:hAnsi="Verdana"/>
                                        <w:color w:val="4C4C4C"/>
                                        <w:sz w:val="20"/>
                                        <w:szCs w:val="20"/>
                                      </w:rPr>
                                      <w:t>The Mobil Case Study</w:t>
                                    </w:r>
                                  </w:p>
                                  <w:p w:rsidR="00C52C8A" w:rsidRDefault="00C52C8A">
                                    <w:pPr>
                                      <w:rPr>
                                        <w:rFonts w:ascii="Verdana" w:hAnsi="Verdana"/>
                                        <w:color w:val="4C4C4C"/>
                                        <w:sz w:val="20"/>
                                        <w:szCs w:val="20"/>
                                      </w:rPr>
                                    </w:pPr>
                                    <w:r>
                                      <w:rPr>
                                        <w:rFonts w:ascii="Verdana" w:hAnsi="Verdana"/>
                                        <w:b/>
                                        <w:bCs/>
                                        <w:color w:val="4C4C4C"/>
                                        <w:sz w:val="20"/>
                                        <w:szCs w:val="20"/>
                                      </w:rPr>
                                      <w:t>Strategy Maps</w:t>
                                    </w:r>
                                  </w:p>
                                  <w:p w:rsidR="00C52C8A" w:rsidRDefault="00C52C8A">
                                    <w:pPr>
                                      <w:numPr>
                                        <w:ilvl w:val="0"/>
                                        <w:numId w:val="2"/>
                                      </w:numPr>
                                      <w:spacing w:before="100" w:beforeAutospacing="1" w:after="100" w:afterAutospacing="1"/>
                                      <w:rPr>
                                        <w:rFonts w:ascii="Verdana" w:hAnsi="Verdana"/>
                                        <w:color w:val="4C4C4C"/>
                                        <w:sz w:val="20"/>
                                        <w:szCs w:val="20"/>
                                      </w:rPr>
                                    </w:pPr>
                                    <w:r>
                                      <w:rPr>
                                        <w:rFonts w:ascii="Verdana" w:hAnsi="Verdana"/>
                                        <w:color w:val="4C4C4C"/>
                                        <w:sz w:val="20"/>
                                        <w:szCs w:val="20"/>
                                      </w:rPr>
                                      <w:t>Strategy Maps versus Balanced Scorecard</w:t>
                                    </w:r>
                                  </w:p>
                                  <w:p w:rsidR="00C52C8A" w:rsidRDefault="00C52C8A">
                                    <w:pPr>
                                      <w:numPr>
                                        <w:ilvl w:val="0"/>
                                        <w:numId w:val="2"/>
                                      </w:numPr>
                                      <w:spacing w:before="100" w:beforeAutospacing="1" w:after="100" w:afterAutospacing="1"/>
                                      <w:rPr>
                                        <w:rFonts w:ascii="Verdana" w:hAnsi="Verdana"/>
                                        <w:color w:val="4C4C4C"/>
                                        <w:sz w:val="20"/>
                                        <w:szCs w:val="20"/>
                                      </w:rPr>
                                    </w:pPr>
                                    <w:r>
                                      <w:rPr>
                                        <w:rFonts w:ascii="Verdana" w:hAnsi="Verdana"/>
                                        <w:color w:val="4C4C4C"/>
                                        <w:sz w:val="20"/>
                                        <w:szCs w:val="20"/>
                                      </w:rPr>
                                      <w:t>Cause-and-effect relations among strategies</w:t>
                                    </w:r>
                                  </w:p>
                                  <w:p w:rsidR="00C52C8A" w:rsidRDefault="00C52C8A">
                                    <w:pPr>
                                      <w:numPr>
                                        <w:ilvl w:val="0"/>
                                        <w:numId w:val="2"/>
                                      </w:numPr>
                                      <w:spacing w:before="100" w:beforeAutospacing="1" w:after="100" w:afterAutospacing="1"/>
                                      <w:rPr>
                                        <w:rFonts w:ascii="Verdana" w:hAnsi="Verdana"/>
                                        <w:color w:val="4C4C4C"/>
                                        <w:sz w:val="20"/>
                                        <w:szCs w:val="20"/>
                                      </w:rPr>
                                    </w:pPr>
                                    <w:r>
                                      <w:rPr>
                                        <w:rFonts w:ascii="Verdana" w:hAnsi="Verdana"/>
                                        <w:color w:val="4C4C4C"/>
                                        <w:sz w:val="20"/>
                                        <w:szCs w:val="20"/>
                                      </w:rPr>
                                      <w:t>The development Process</w:t>
                                    </w:r>
                                  </w:p>
                                  <w:p w:rsidR="00C52C8A" w:rsidRDefault="00C52C8A">
                                    <w:pPr>
                                      <w:numPr>
                                        <w:ilvl w:val="0"/>
                                        <w:numId w:val="2"/>
                                      </w:numPr>
                                      <w:spacing w:before="100" w:beforeAutospacing="1" w:after="100" w:afterAutospacing="1"/>
                                      <w:rPr>
                                        <w:rFonts w:ascii="Verdana" w:hAnsi="Verdana"/>
                                        <w:color w:val="4C4C4C"/>
                                        <w:sz w:val="20"/>
                                        <w:szCs w:val="20"/>
                                      </w:rPr>
                                    </w:pPr>
                                    <w:r>
                                      <w:rPr>
                                        <w:rFonts w:ascii="Verdana" w:hAnsi="Verdana"/>
                                        <w:color w:val="4C4C4C"/>
                                        <w:sz w:val="20"/>
                                        <w:szCs w:val="20"/>
                                      </w:rPr>
                                      <w:lastRenderedPageBreak/>
                                      <w:t>Scorecard Alignment &amp; Cascading</w:t>
                                    </w:r>
                                  </w:p>
                                  <w:p w:rsidR="00C52C8A" w:rsidRDefault="00C52C8A">
                                    <w:pPr>
                                      <w:rPr>
                                        <w:rFonts w:ascii="Verdana" w:hAnsi="Verdana"/>
                                        <w:color w:val="4C4C4C"/>
                                        <w:sz w:val="20"/>
                                        <w:szCs w:val="20"/>
                                      </w:rPr>
                                    </w:pPr>
                                    <w:r>
                                      <w:rPr>
                                        <w:rFonts w:ascii="Verdana" w:hAnsi="Verdana"/>
                                        <w:b/>
                                        <w:bCs/>
                                        <w:color w:val="4C4C4C"/>
                                        <w:sz w:val="20"/>
                                        <w:szCs w:val="20"/>
                                      </w:rPr>
                                      <w:t>The Financial Perspective</w:t>
                                    </w:r>
                                  </w:p>
                                  <w:p w:rsidR="00C52C8A" w:rsidRDefault="00C52C8A">
                                    <w:pPr>
                                      <w:numPr>
                                        <w:ilvl w:val="0"/>
                                        <w:numId w:val="3"/>
                                      </w:numPr>
                                      <w:spacing w:before="100" w:beforeAutospacing="1" w:after="100" w:afterAutospacing="1"/>
                                      <w:rPr>
                                        <w:rFonts w:ascii="Verdana" w:hAnsi="Verdana"/>
                                        <w:color w:val="4C4C4C"/>
                                        <w:sz w:val="20"/>
                                        <w:szCs w:val="20"/>
                                      </w:rPr>
                                    </w:pPr>
                                    <w:r>
                                      <w:rPr>
                                        <w:rFonts w:ascii="Verdana" w:hAnsi="Verdana"/>
                                        <w:color w:val="4C4C4C"/>
                                        <w:sz w:val="20"/>
                                        <w:szCs w:val="20"/>
                                      </w:rPr>
                                      <w:t>Growth Strategies</w:t>
                                    </w:r>
                                  </w:p>
                                  <w:p w:rsidR="00C52C8A" w:rsidRDefault="00C52C8A">
                                    <w:pPr>
                                      <w:numPr>
                                        <w:ilvl w:val="0"/>
                                        <w:numId w:val="3"/>
                                      </w:numPr>
                                      <w:spacing w:before="100" w:beforeAutospacing="1" w:after="100" w:afterAutospacing="1"/>
                                      <w:rPr>
                                        <w:rFonts w:ascii="Verdana" w:hAnsi="Verdana"/>
                                        <w:color w:val="4C4C4C"/>
                                        <w:sz w:val="20"/>
                                        <w:szCs w:val="20"/>
                                      </w:rPr>
                                    </w:pPr>
                                    <w:r>
                                      <w:rPr>
                                        <w:rFonts w:ascii="Verdana" w:hAnsi="Verdana"/>
                                        <w:color w:val="4C4C4C"/>
                                        <w:sz w:val="20"/>
                                        <w:szCs w:val="20"/>
                                      </w:rPr>
                                      <w:t>Productivity Strategies</w:t>
                                    </w:r>
                                  </w:p>
                                </w:tc>
                                <w:tc>
                                  <w:tcPr>
                                    <w:tcW w:w="300" w:type="pct"/>
                                    <w:hideMark/>
                                  </w:tcPr>
                                  <w:p w:rsidR="00C52C8A" w:rsidRDefault="00C52C8A">
                                    <w:pPr>
                                      <w:rPr>
                                        <w:rFonts w:ascii="Verdana" w:hAnsi="Verdana"/>
                                        <w:color w:val="4C4C4C"/>
                                        <w:sz w:val="20"/>
                                        <w:szCs w:val="20"/>
                                      </w:rPr>
                                    </w:pPr>
                                    <w:r>
                                      <w:rPr>
                                        <w:rFonts w:ascii="Verdana" w:hAnsi="Verdana"/>
                                        <w:color w:val="4C4C4C"/>
                                        <w:sz w:val="20"/>
                                        <w:szCs w:val="20"/>
                                      </w:rPr>
                                      <w:lastRenderedPageBreak/>
                                      <w:t> </w:t>
                                    </w:r>
                                  </w:p>
                                </w:tc>
                                <w:tc>
                                  <w:tcPr>
                                    <w:tcW w:w="2350" w:type="pct"/>
                                    <w:hideMark/>
                                  </w:tcPr>
                                  <w:p w:rsidR="00C52C8A" w:rsidRDefault="00C52C8A">
                                    <w:pPr>
                                      <w:rPr>
                                        <w:rFonts w:ascii="Verdana" w:hAnsi="Verdana"/>
                                        <w:color w:val="4C4C4C"/>
                                        <w:sz w:val="20"/>
                                        <w:szCs w:val="20"/>
                                      </w:rPr>
                                    </w:pPr>
                                    <w:r>
                                      <w:rPr>
                                        <w:rFonts w:ascii="Verdana" w:hAnsi="Verdana"/>
                                        <w:b/>
                                        <w:bCs/>
                                        <w:color w:val="4C4C4C"/>
                                        <w:sz w:val="20"/>
                                        <w:szCs w:val="20"/>
                                      </w:rPr>
                                      <w:t>Customer Perspective</w:t>
                                    </w:r>
                                  </w:p>
                                  <w:p w:rsidR="00C52C8A" w:rsidRDefault="00C52C8A">
                                    <w:pPr>
                                      <w:numPr>
                                        <w:ilvl w:val="0"/>
                                        <w:numId w:val="4"/>
                                      </w:numPr>
                                      <w:spacing w:before="100" w:beforeAutospacing="1" w:after="100" w:afterAutospacing="1"/>
                                      <w:rPr>
                                        <w:rFonts w:ascii="Verdana" w:hAnsi="Verdana"/>
                                        <w:color w:val="4C4C4C"/>
                                        <w:sz w:val="20"/>
                                        <w:szCs w:val="20"/>
                                      </w:rPr>
                                    </w:pPr>
                                    <w:r>
                                      <w:rPr>
                                        <w:rFonts w:ascii="Verdana" w:hAnsi="Verdana"/>
                                        <w:color w:val="4C4C4C"/>
                                        <w:sz w:val="20"/>
                                        <w:szCs w:val="20"/>
                                      </w:rPr>
                                      <w:t>The core customer measures</w:t>
                                    </w:r>
                                  </w:p>
                                  <w:p w:rsidR="00C52C8A" w:rsidRDefault="00C52C8A">
                                    <w:pPr>
                                      <w:numPr>
                                        <w:ilvl w:val="0"/>
                                        <w:numId w:val="4"/>
                                      </w:numPr>
                                      <w:spacing w:before="100" w:beforeAutospacing="1" w:after="100" w:afterAutospacing="1"/>
                                      <w:rPr>
                                        <w:rFonts w:ascii="Verdana" w:hAnsi="Verdana"/>
                                        <w:color w:val="4C4C4C"/>
                                        <w:sz w:val="20"/>
                                        <w:szCs w:val="20"/>
                                      </w:rPr>
                                    </w:pPr>
                                    <w:r>
                                      <w:rPr>
                                        <w:rFonts w:ascii="Verdana" w:hAnsi="Verdana"/>
                                        <w:color w:val="4C4C4C"/>
                                        <w:sz w:val="20"/>
                                        <w:szCs w:val="20"/>
                                      </w:rPr>
                                      <w:t>Customer value proposition items</w:t>
                                    </w:r>
                                  </w:p>
                                  <w:p w:rsidR="00C52C8A" w:rsidRDefault="00C52C8A">
                                    <w:pPr>
                                      <w:rPr>
                                        <w:rFonts w:ascii="Verdana" w:hAnsi="Verdana"/>
                                        <w:color w:val="4C4C4C"/>
                                        <w:sz w:val="20"/>
                                        <w:szCs w:val="20"/>
                                      </w:rPr>
                                    </w:pPr>
                                    <w:r>
                                      <w:rPr>
                                        <w:rFonts w:ascii="Verdana" w:hAnsi="Verdana"/>
                                        <w:b/>
                                        <w:bCs/>
                                        <w:color w:val="4C4C4C"/>
                                        <w:sz w:val="20"/>
                                        <w:szCs w:val="20"/>
                                      </w:rPr>
                                      <w:t>Internal Perspective</w:t>
                                    </w:r>
                                  </w:p>
                                  <w:p w:rsidR="00C52C8A" w:rsidRDefault="00C52C8A">
                                    <w:pPr>
                                      <w:numPr>
                                        <w:ilvl w:val="0"/>
                                        <w:numId w:val="5"/>
                                      </w:numPr>
                                      <w:spacing w:before="100" w:beforeAutospacing="1" w:after="100" w:afterAutospacing="1"/>
                                      <w:rPr>
                                        <w:rFonts w:ascii="Verdana" w:hAnsi="Verdana"/>
                                        <w:color w:val="4C4C4C"/>
                                        <w:sz w:val="20"/>
                                        <w:szCs w:val="20"/>
                                      </w:rPr>
                                    </w:pPr>
                                    <w:r>
                                      <w:rPr>
                                        <w:rFonts w:ascii="Verdana" w:hAnsi="Verdana"/>
                                        <w:color w:val="4C4C4C"/>
                                        <w:sz w:val="20"/>
                                        <w:szCs w:val="20"/>
                                      </w:rPr>
                                      <w:t>Operations management processes</w:t>
                                    </w:r>
                                  </w:p>
                                  <w:p w:rsidR="00C52C8A" w:rsidRDefault="00C52C8A">
                                    <w:pPr>
                                      <w:numPr>
                                        <w:ilvl w:val="0"/>
                                        <w:numId w:val="5"/>
                                      </w:numPr>
                                      <w:spacing w:before="100" w:beforeAutospacing="1" w:after="100" w:afterAutospacing="1"/>
                                      <w:rPr>
                                        <w:rFonts w:ascii="Verdana" w:hAnsi="Verdana"/>
                                        <w:color w:val="4C4C4C"/>
                                        <w:sz w:val="20"/>
                                        <w:szCs w:val="20"/>
                                      </w:rPr>
                                    </w:pPr>
                                    <w:r>
                                      <w:rPr>
                                        <w:rFonts w:ascii="Verdana" w:hAnsi="Verdana"/>
                                        <w:color w:val="4C4C4C"/>
                                        <w:sz w:val="20"/>
                                        <w:szCs w:val="20"/>
                                      </w:rPr>
                                      <w:t>Customer management processes</w:t>
                                    </w:r>
                                  </w:p>
                                  <w:p w:rsidR="00C52C8A" w:rsidRDefault="00C52C8A">
                                    <w:pPr>
                                      <w:numPr>
                                        <w:ilvl w:val="0"/>
                                        <w:numId w:val="5"/>
                                      </w:numPr>
                                      <w:spacing w:before="100" w:beforeAutospacing="1" w:after="100" w:afterAutospacing="1"/>
                                      <w:rPr>
                                        <w:rFonts w:ascii="Verdana" w:hAnsi="Verdana"/>
                                        <w:color w:val="4C4C4C"/>
                                        <w:sz w:val="20"/>
                                        <w:szCs w:val="20"/>
                                      </w:rPr>
                                    </w:pPr>
                                    <w:r>
                                      <w:rPr>
                                        <w:rFonts w:ascii="Verdana" w:hAnsi="Verdana"/>
                                        <w:color w:val="4C4C4C"/>
                                        <w:sz w:val="20"/>
                                        <w:szCs w:val="20"/>
                                      </w:rPr>
                                      <w:t>Innovation management processes</w:t>
                                    </w:r>
                                  </w:p>
                                  <w:p w:rsidR="00C52C8A" w:rsidRDefault="00C52C8A">
                                    <w:pPr>
                                      <w:numPr>
                                        <w:ilvl w:val="0"/>
                                        <w:numId w:val="5"/>
                                      </w:numPr>
                                      <w:spacing w:before="100" w:beforeAutospacing="1" w:after="100" w:afterAutospacing="1"/>
                                      <w:rPr>
                                        <w:rFonts w:ascii="Verdana" w:hAnsi="Verdana"/>
                                        <w:color w:val="4C4C4C"/>
                                        <w:sz w:val="20"/>
                                        <w:szCs w:val="20"/>
                                      </w:rPr>
                                    </w:pPr>
                                    <w:r>
                                      <w:rPr>
                                        <w:rFonts w:ascii="Verdana" w:hAnsi="Verdana"/>
                                        <w:color w:val="4C4C4C"/>
                                        <w:sz w:val="20"/>
                                        <w:szCs w:val="20"/>
                                      </w:rPr>
                                      <w:t>Regulatory and social management processes</w:t>
                                    </w:r>
                                  </w:p>
                                  <w:p w:rsidR="00C52C8A" w:rsidRDefault="00C52C8A">
                                    <w:pPr>
                                      <w:rPr>
                                        <w:rFonts w:ascii="Verdana" w:hAnsi="Verdana"/>
                                        <w:color w:val="4C4C4C"/>
                                        <w:sz w:val="20"/>
                                        <w:szCs w:val="20"/>
                                      </w:rPr>
                                    </w:pPr>
                                    <w:r>
                                      <w:rPr>
                                        <w:rFonts w:ascii="Verdana" w:hAnsi="Verdana"/>
                                        <w:b/>
                                        <w:bCs/>
                                        <w:color w:val="4C4C4C"/>
                                        <w:sz w:val="20"/>
                                        <w:szCs w:val="20"/>
                                      </w:rPr>
                                      <w:lastRenderedPageBreak/>
                                      <w:t>Learning and Growth Perspective</w:t>
                                    </w:r>
                                  </w:p>
                                  <w:p w:rsidR="00C52C8A" w:rsidRDefault="00C52C8A">
                                    <w:pPr>
                                      <w:numPr>
                                        <w:ilvl w:val="0"/>
                                        <w:numId w:val="6"/>
                                      </w:numPr>
                                      <w:spacing w:before="100" w:beforeAutospacing="1" w:after="100" w:afterAutospacing="1"/>
                                      <w:rPr>
                                        <w:rFonts w:ascii="Verdana" w:hAnsi="Verdana"/>
                                        <w:color w:val="4C4C4C"/>
                                        <w:sz w:val="20"/>
                                        <w:szCs w:val="20"/>
                                      </w:rPr>
                                    </w:pPr>
                                    <w:r>
                                      <w:rPr>
                                        <w:rFonts w:ascii="Verdana" w:hAnsi="Verdana"/>
                                        <w:color w:val="4C4C4C"/>
                                        <w:sz w:val="20"/>
                                        <w:szCs w:val="20"/>
                                      </w:rPr>
                                      <w:t>Human capital strategies</w:t>
                                    </w:r>
                                  </w:p>
                                  <w:p w:rsidR="00C52C8A" w:rsidRDefault="00C52C8A">
                                    <w:pPr>
                                      <w:numPr>
                                        <w:ilvl w:val="0"/>
                                        <w:numId w:val="6"/>
                                      </w:numPr>
                                      <w:spacing w:before="100" w:beforeAutospacing="1" w:after="100" w:afterAutospacing="1"/>
                                      <w:rPr>
                                        <w:rFonts w:ascii="Verdana" w:hAnsi="Verdana"/>
                                        <w:color w:val="4C4C4C"/>
                                        <w:sz w:val="20"/>
                                        <w:szCs w:val="20"/>
                                      </w:rPr>
                                    </w:pPr>
                                    <w:r>
                                      <w:rPr>
                                        <w:rFonts w:ascii="Verdana" w:hAnsi="Verdana"/>
                                        <w:color w:val="4C4C4C"/>
                                        <w:sz w:val="20"/>
                                        <w:szCs w:val="20"/>
                                      </w:rPr>
                                      <w:t>Information capital strategies</w:t>
                                    </w:r>
                                  </w:p>
                                  <w:p w:rsidR="00C52C8A" w:rsidRDefault="00C52C8A">
                                    <w:pPr>
                                      <w:numPr>
                                        <w:ilvl w:val="0"/>
                                        <w:numId w:val="6"/>
                                      </w:numPr>
                                      <w:spacing w:before="100" w:beforeAutospacing="1" w:after="100" w:afterAutospacing="1"/>
                                      <w:rPr>
                                        <w:rFonts w:ascii="Verdana" w:hAnsi="Verdana"/>
                                        <w:color w:val="4C4C4C"/>
                                        <w:sz w:val="20"/>
                                        <w:szCs w:val="20"/>
                                      </w:rPr>
                                    </w:pPr>
                                    <w:r>
                                      <w:rPr>
                                        <w:rFonts w:ascii="Verdana" w:hAnsi="Verdana"/>
                                        <w:color w:val="4C4C4C"/>
                                        <w:sz w:val="20"/>
                                        <w:szCs w:val="20"/>
                                      </w:rPr>
                                      <w:t>Organization capital strategies</w:t>
                                    </w:r>
                                  </w:p>
                                  <w:p w:rsidR="00C52C8A" w:rsidRDefault="00C52C8A">
                                    <w:pPr>
                                      <w:rPr>
                                        <w:rFonts w:ascii="Verdana" w:hAnsi="Verdana"/>
                                        <w:color w:val="4C4C4C"/>
                                        <w:sz w:val="20"/>
                                        <w:szCs w:val="20"/>
                                      </w:rPr>
                                    </w:pPr>
                                    <w:r>
                                      <w:rPr>
                                        <w:rFonts w:ascii="Verdana" w:hAnsi="Verdana"/>
                                        <w:b/>
                                        <w:bCs/>
                                        <w:color w:val="4C4C4C"/>
                                        <w:sz w:val="20"/>
                                        <w:szCs w:val="20"/>
                                      </w:rPr>
                                      <w:t>The Mobil Case Study re-visited</w:t>
                                    </w:r>
                                  </w:p>
                                  <w:p w:rsidR="00C52C8A" w:rsidRDefault="00C52C8A">
                                    <w:pPr>
                                      <w:numPr>
                                        <w:ilvl w:val="0"/>
                                        <w:numId w:val="7"/>
                                      </w:numPr>
                                      <w:spacing w:before="100" w:beforeAutospacing="1" w:after="100" w:afterAutospacing="1"/>
                                      <w:rPr>
                                        <w:rFonts w:ascii="Verdana" w:hAnsi="Verdana"/>
                                        <w:color w:val="4C4C4C"/>
                                        <w:sz w:val="20"/>
                                        <w:szCs w:val="20"/>
                                      </w:rPr>
                                    </w:pPr>
                                    <w:r>
                                      <w:rPr>
                                        <w:rFonts w:ascii="Verdana" w:hAnsi="Verdana"/>
                                        <w:color w:val="4C4C4C"/>
                                        <w:sz w:val="20"/>
                                        <w:szCs w:val="20"/>
                                      </w:rPr>
                                      <w:t>Results of The Balanced Scorecard Implementation</w:t>
                                    </w:r>
                                  </w:p>
                                  <w:p w:rsidR="00C52C8A" w:rsidRDefault="00C52C8A">
                                    <w:pPr>
                                      <w:numPr>
                                        <w:ilvl w:val="0"/>
                                        <w:numId w:val="7"/>
                                      </w:numPr>
                                      <w:spacing w:before="100" w:beforeAutospacing="1" w:after="100" w:afterAutospacing="1"/>
                                      <w:rPr>
                                        <w:rFonts w:ascii="Verdana" w:hAnsi="Verdana"/>
                                        <w:color w:val="4C4C4C"/>
                                        <w:sz w:val="20"/>
                                        <w:szCs w:val="20"/>
                                      </w:rPr>
                                    </w:pPr>
                                    <w:r>
                                      <w:rPr>
                                        <w:rFonts w:ascii="Verdana" w:hAnsi="Verdana"/>
                                        <w:color w:val="4C4C4C"/>
                                        <w:sz w:val="20"/>
                                        <w:szCs w:val="20"/>
                                      </w:rPr>
                                      <w:t>The Balanced Paycheck</w:t>
                                    </w:r>
                                  </w:p>
                                  <w:p w:rsidR="00C52C8A" w:rsidRDefault="00C52C8A">
                                    <w:pPr>
                                      <w:rPr>
                                        <w:rFonts w:ascii="Verdana" w:hAnsi="Verdana"/>
                                        <w:color w:val="4C4C4C"/>
                                        <w:sz w:val="20"/>
                                        <w:szCs w:val="20"/>
                                      </w:rPr>
                                    </w:pPr>
                                    <w:r>
                                      <w:rPr>
                                        <w:rFonts w:ascii="Verdana" w:hAnsi="Verdana"/>
                                        <w:b/>
                                        <w:bCs/>
                                        <w:color w:val="4C4C4C"/>
                                        <w:sz w:val="20"/>
                                        <w:szCs w:val="20"/>
                                      </w:rPr>
                                      <w:t>The Strategy-Focused Organization</w:t>
                                    </w:r>
                                  </w:p>
                                </w:tc>
                              </w:tr>
                            </w:tbl>
                            <w:p w:rsidR="00C52C8A" w:rsidRDefault="00C52C8A">
                              <w:pPr>
                                <w:rPr>
                                  <w:rFonts w:asciiTheme="minorHAnsi" w:hAnsiTheme="minorHAnsi" w:cstheme="minorBidi"/>
                                  <w:sz w:val="22"/>
                                  <w:szCs w:val="22"/>
                                </w:rPr>
                              </w:pPr>
                            </w:p>
                          </w:tc>
                        </w:tr>
                      </w:tbl>
                      <w:p w:rsidR="00C52C8A" w:rsidRDefault="00C52C8A">
                        <w:pPr>
                          <w:rPr>
                            <w:rFonts w:ascii="Verdana" w:hAnsi="Verdana"/>
                            <w:vanish/>
                            <w:color w:val="4C4C4C"/>
                            <w:sz w:val="20"/>
                            <w:szCs w:val="20"/>
                          </w:rPr>
                        </w:pPr>
                      </w:p>
                      <w:tbl>
                        <w:tblPr>
                          <w:tblW w:w="5000" w:type="pct"/>
                          <w:tblCellSpacing w:w="0" w:type="dxa"/>
                          <w:tblBorders>
                            <w:bottom w:val="single" w:sz="36" w:space="0" w:color="626262"/>
                          </w:tblBorders>
                          <w:tblCellMar>
                            <w:left w:w="0" w:type="dxa"/>
                            <w:right w:w="0" w:type="dxa"/>
                          </w:tblCellMar>
                          <w:tblLook w:val="04A0" w:firstRow="1" w:lastRow="0" w:firstColumn="1" w:lastColumn="0" w:noHBand="0" w:noVBand="1"/>
                        </w:tblPr>
                        <w:tblGrid>
                          <w:gridCol w:w="8610"/>
                        </w:tblGrid>
                        <w:tr w:rsidR="00C52C8A">
                          <w:trPr>
                            <w:tblCellSpacing w:w="0" w:type="dxa"/>
                          </w:trPr>
                          <w:tc>
                            <w:tcPr>
                              <w:tcW w:w="0" w:type="auto"/>
                              <w:tcBorders>
                                <w:top w:val="nil"/>
                                <w:left w:val="nil"/>
                                <w:bottom w:val="nil"/>
                                <w:right w:val="nil"/>
                              </w:tcBorders>
                              <w:vAlign w:val="center"/>
                              <w:hideMark/>
                            </w:tcPr>
                            <w:p w:rsidR="00C52C8A" w:rsidRDefault="00C52C8A">
                              <w:pPr>
                                <w:spacing w:before="75" w:after="75"/>
                                <w:rPr>
                                  <w:rFonts w:ascii="Verdana" w:hAnsi="Verdana"/>
                                  <w:color w:val="4C4C4C"/>
                                  <w:sz w:val="2"/>
                                  <w:szCs w:val="2"/>
                                </w:rPr>
                              </w:pPr>
                              <w:r>
                                <w:rPr>
                                  <w:rFonts w:ascii="Verdana" w:hAnsi="Verdana"/>
                                  <w:color w:val="4C4C4C"/>
                                  <w:sz w:val="2"/>
                                  <w:szCs w:val="2"/>
                                </w:rPr>
                                <w:t> </w:t>
                              </w:r>
                            </w:p>
                          </w:tc>
                        </w:tr>
                      </w:tbl>
                      <w:p w:rsidR="00C52C8A" w:rsidRDefault="00C52C8A">
                        <w:pPr>
                          <w:rPr>
                            <w:rFonts w:ascii="Verdana" w:hAnsi="Verdana"/>
                            <w:vanish/>
                            <w:color w:val="4C4C4C"/>
                            <w:sz w:val="20"/>
                            <w:szCs w:val="20"/>
                          </w:rPr>
                        </w:pPr>
                      </w:p>
                      <w:tbl>
                        <w:tblPr>
                          <w:tblW w:w="5000" w:type="pct"/>
                          <w:tblCellSpacing w:w="0" w:type="dxa"/>
                          <w:tblCellMar>
                            <w:left w:w="0" w:type="dxa"/>
                            <w:right w:w="0" w:type="dxa"/>
                          </w:tblCellMar>
                          <w:tblLook w:val="04A0" w:firstRow="1" w:lastRow="0" w:firstColumn="1" w:lastColumn="0" w:noHBand="0" w:noVBand="1"/>
                        </w:tblPr>
                        <w:tblGrid>
                          <w:gridCol w:w="8610"/>
                        </w:tblGrid>
                        <w:tr w:rsidR="00C52C8A">
                          <w:trPr>
                            <w:tblCellSpacing w:w="0" w:type="dxa"/>
                          </w:trPr>
                          <w:tc>
                            <w:tcPr>
                              <w:tcW w:w="0" w:type="auto"/>
                              <w:vAlign w:val="center"/>
                              <w:hideMark/>
                            </w:tcPr>
                            <w:p w:rsidR="00C52C8A" w:rsidRDefault="00C52C8A">
                              <w:pPr>
                                <w:spacing w:before="75" w:after="75"/>
                                <w:rPr>
                                  <w:rFonts w:ascii="Verdana" w:hAnsi="Verdana"/>
                                  <w:color w:val="4C4C4C"/>
                                  <w:sz w:val="20"/>
                                  <w:szCs w:val="20"/>
                                </w:rPr>
                              </w:pPr>
                              <w:r>
                                <w:rPr>
                                  <w:rFonts w:ascii="Verdana" w:hAnsi="Verdana"/>
                                  <w:color w:val="4C4C4C"/>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5329"/>
                                <w:gridCol w:w="71"/>
                                <w:gridCol w:w="3210"/>
                              </w:tblGrid>
                              <w:tr w:rsidR="00C52C8A">
                                <w:trPr>
                                  <w:tblCellSpacing w:w="0" w:type="dxa"/>
                                </w:trPr>
                                <w:tc>
                                  <w:tcPr>
                                    <w:tcW w:w="4000" w:type="pct"/>
                                    <w:hideMark/>
                                  </w:tcPr>
                                  <w:p w:rsidR="00C52C8A" w:rsidRDefault="00C52C8A">
                                    <w:pPr>
                                      <w:rPr>
                                        <w:rFonts w:ascii="Verdana" w:hAnsi="Verdana"/>
                                        <w:color w:val="4C4C4C"/>
                                        <w:sz w:val="20"/>
                                        <w:szCs w:val="20"/>
                                      </w:rPr>
                                    </w:pPr>
                                    <w:r>
                                      <w:rPr>
                                        <w:rFonts w:ascii="Verdana" w:hAnsi="Verdana"/>
                                        <w:b/>
                                        <w:bCs/>
                                        <w:color w:val="336699"/>
                                      </w:rPr>
                                      <w:t>Logistics</w:t>
                                    </w:r>
                                  </w:p>
                                  <w:p w:rsidR="00C52C8A" w:rsidRDefault="00C52C8A">
                                    <w:pPr>
                                      <w:numPr>
                                        <w:ilvl w:val="0"/>
                                        <w:numId w:val="8"/>
                                      </w:numPr>
                                      <w:spacing w:before="100" w:beforeAutospacing="1" w:after="100" w:afterAutospacing="1"/>
                                      <w:rPr>
                                        <w:rFonts w:ascii="Verdana" w:hAnsi="Verdana"/>
                                        <w:color w:val="4C4C4C"/>
                                        <w:sz w:val="20"/>
                                        <w:szCs w:val="20"/>
                                      </w:rPr>
                                    </w:pPr>
                                    <w:r>
                                      <w:rPr>
                                        <w:rFonts w:ascii="Verdana" w:hAnsi="Verdana"/>
                                        <w:b/>
                                        <w:bCs/>
                                        <w:color w:val="808080"/>
                                        <w:sz w:val="20"/>
                                        <w:szCs w:val="20"/>
                                      </w:rPr>
                                      <w:t>Course Duration:</w:t>
                                    </w:r>
                                    <w:r>
                                      <w:rPr>
                                        <w:rFonts w:ascii="Verdana" w:hAnsi="Verdana"/>
                                        <w:color w:val="808080"/>
                                        <w:sz w:val="20"/>
                                        <w:szCs w:val="20"/>
                                      </w:rPr>
                                      <w:t>  2 Days</w:t>
                                    </w:r>
                                  </w:p>
                                  <w:p w:rsidR="00C52C8A" w:rsidRDefault="00C52C8A">
                                    <w:pPr>
                                      <w:numPr>
                                        <w:ilvl w:val="0"/>
                                        <w:numId w:val="8"/>
                                      </w:numPr>
                                      <w:spacing w:before="100" w:beforeAutospacing="1" w:after="100" w:afterAutospacing="1"/>
                                      <w:rPr>
                                        <w:rFonts w:ascii="Verdana" w:hAnsi="Verdana"/>
                                        <w:color w:val="4C4C4C"/>
                                        <w:sz w:val="20"/>
                                        <w:szCs w:val="20"/>
                                      </w:rPr>
                                    </w:pPr>
                                    <w:r>
                                      <w:rPr>
                                        <w:rFonts w:ascii="Verdana" w:hAnsi="Verdana"/>
                                        <w:b/>
                                        <w:bCs/>
                                        <w:color w:val="808080"/>
                                        <w:sz w:val="20"/>
                                        <w:szCs w:val="20"/>
                                      </w:rPr>
                                      <w:t>Course Fees:</w:t>
                                    </w:r>
                                    <w:r>
                                      <w:rPr>
                                        <w:rFonts w:ascii="Verdana" w:hAnsi="Verdana"/>
                                        <w:color w:val="808080"/>
                                        <w:sz w:val="20"/>
                                        <w:szCs w:val="20"/>
                                      </w:rPr>
                                      <w:t xml:space="preserve"> 2600 EGP</w:t>
                                    </w:r>
                                  </w:p>
                                  <w:p w:rsidR="00C52C8A" w:rsidRDefault="00C52C8A">
                                    <w:pPr>
                                      <w:numPr>
                                        <w:ilvl w:val="0"/>
                                        <w:numId w:val="8"/>
                                      </w:numPr>
                                      <w:spacing w:before="100" w:beforeAutospacing="1" w:after="100" w:afterAutospacing="1"/>
                                      <w:rPr>
                                        <w:rFonts w:ascii="Verdana" w:hAnsi="Verdana"/>
                                        <w:color w:val="4C4C4C"/>
                                        <w:sz w:val="20"/>
                                        <w:szCs w:val="20"/>
                                      </w:rPr>
                                    </w:pPr>
                                    <w:r>
                                      <w:rPr>
                                        <w:rFonts w:ascii="Verdana" w:hAnsi="Verdana"/>
                                        <w:b/>
                                        <w:bCs/>
                                        <w:color w:val="808080"/>
                                        <w:sz w:val="20"/>
                                        <w:szCs w:val="20"/>
                                      </w:rPr>
                                      <w:t>Deadline for payment:</w:t>
                                    </w:r>
                                    <w:r>
                                      <w:rPr>
                                        <w:rFonts w:ascii="Verdana" w:hAnsi="Verdana"/>
                                        <w:color w:val="808080"/>
                                        <w:sz w:val="20"/>
                                        <w:szCs w:val="20"/>
                                      </w:rPr>
                                      <w:t xml:space="preserve"> 5 days prior to the training date</w:t>
                                    </w:r>
                                  </w:p>
                                </w:tc>
                                <w:tc>
                                  <w:tcPr>
                                    <w:tcW w:w="250" w:type="pct"/>
                                    <w:hideMark/>
                                  </w:tcPr>
                                  <w:p w:rsidR="00C52C8A" w:rsidRDefault="00C52C8A">
                                    <w:pPr>
                                      <w:rPr>
                                        <w:rFonts w:ascii="Verdana" w:hAnsi="Verdana"/>
                                        <w:color w:val="4C4C4C"/>
                                        <w:sz w:val="20"/>
                                        <w:szCs w:val="20"/>
                                      </w:rPr>
                                    </w:pPr>
                                    <w:r>
                                      <w:rPr>
                                        <w:rFonts w:ascii="Verdana" w:hAnsi="Verdana"/>
                                        <w:color w:val="4C4C4C"/>
                                        <w:sz w:val="20"/>
                                        <w:szCs w:val="20"/>
                                      </w:rPr>
                                      <w:t> </w:t>
                                    </w:r>
                                  </w:p>
                                </w:tc>
                                <w:tc>
                                  <w:tcPr>
                                    <w:tcW w:w="750" w:type="pct"/>
                                    <w:hideMark/>
                                  </w:tcPr>
                                  <w:p w:rsidR="00C52C8A" w:rsidRDefault="00C52C8A">
                                    <w:pPr>
                                      <w:rPr>
                                        <w:rFonts w:ascii="Verdana" w:hAnsi="Verdana"/>
                                        <w:color w:val="4C4C4C"/>
                                        <w:sz w:val="20"/>
                                        <w:szCs w:val="20"/>
                                      </w:rPr>
                                    </w:pPr>
                                    <w:r>
                                      <w:rPr>
                                        <w:rFonts w:ascii="Verdana" w:hAnsi="Verdana"/>
                                        <w:noProof/>
                                        <w:color w:val="4C4C4C"/>
                                        <w:sz w:val="20"/>
                                        <w:szCs w:val="20"/>
                                      </w:rPr>
                                      <w:drawing>
                                        <wp:inline distT="0" distB="0" distL="0" distR="0">
                                          <wp:extent cx="2028825" cy="1219200"/>
                                          <wp:effectExtent l="0" t="0" r="9525" b="0"/>
                                          <wp:docPr id="5" name="Picture 5" descr="http://img2.ymlp247.net/ck77_effectiveteam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2.ymlp247.net/ck77_effectiveteam0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8825" cy="1219200"/>
                                                  </a:xfrm>
                                                  <a:prstGeom prst="rect">
                                                    <a:avLst/>
                                                  </a:prstGeom>
                                                  <a:noFill/>
                                                  <a:ln>
                                                    <a:noFill/>
                                                  </a:ln>
                                                </pic:spPr>
                                              </pic:pic>
                                            </a:graphicData>
                                          </a:graphic>
                                        </wp:inline>
                                      </w:drawing>
                                    </w:r>
                                  </w:p>
                                </w:tc>
                              </w:tr>
                            </w:tbl>
                            <w:p w:rsidR="00C52C8A" w:rsidRDefault="00C52C8A">
                              <w:pPr>
                                <w:rPr>
                                  <w:rFonts w:asciiTheme="minorHAnsi" w:hAnsiTheme="minorHAnsi" w:cstheme="minorBidi"/>
                                  <w:sz w:val="22"/>
                                  <w:szCs w:val="22"/>
                                </w:rPr>
                              </w:pPr>
                            </w:p>
                          </w:tc>
                        </w:tr>
                      </w:tbl>
                      <w:p w:rsidR="00C52C8A" w:rsidRDefault="00C52C8A">
                        <w:pPr>
                          <w:rPr>
                            <w:rFonts w:ascii="Verdana" w:hAnsi="Verdana"/>
                            <w:vanish/>
                            <w:color w:val="4C4C4C"/>
                            <w:sz w:val="20"/>
                            <w:szCs w:val="20"/>
                          </w:rPr>
                        </w:pPr>
                      </w:p>
                      <w:tbl>
                        <w:tblPr>
                          <w:tblW w:w="5000" w:type="pct"/>
                          <w:tblCellSpacing w:w="0" w:type="dxa"/>
                          <w:tblCellMar>
                            <w:left w:w="0" w:type="dxa"/>
                            <w:right w:w="0" w:type="dxa"/>
                          </w:tblCellMar>
                          <w:tblLook w:val="04A0" w:firstRow="1" w:lastRow="0" w:firstColumn="1" w:lastColumn="0" w:noHBand="0" w:noVBand="1"/>
                        </w:tblPr>
                        <w:tblGrid>
                          <w:gridCol w:w="8610"/>
                        </w:tblGrid>
                        <w:tr w:rsidR="00C52C8A">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2010"/>
                                <w:gridCol w:w="71"/>
                                <w:gridCol w:w="6529"/>
                              </w:tblGrid>
                              <w:tr w:rsidR="00C52C8A">
                                <w:trPr>
                                  <w:tblCellSpacing w:w="0" w:type="dxa"/>
                                </w:trPr>
                                <w:tc>
                                  <w:tcPr>
                                    <w:tcW w:w="750" w:type="pct"/>
                                    <w:hideMark/>
                                  </w:tcPr>
                                  <w:p w:rsidR="00C52C8A" w:rsidRDefault="00C52C8A">
                                    <w:pPr>
                                      <w:rPr>
                                        <w:rFonts w:ascii="Verdana" w:hAnsi="Verdana"/>
                                        <w:color w:val="4C4C4C"/>
                                        <w:sz w:val="20"/>
                                        <w:szCs w:val="20"/>
                                      </w:rPr>
                                    </w:pPr>
                                    <w:r>
                                      <w:rPr>
                                        <w:rFonts w:ascii="Verdana" w:hAnsi="Verdana"/>
                                        <w:noProof/>
                                        <w:color w:val="4C4C4C"/>
                                        <w:sz w:val="20"/>
                                        <w:szCs w:val="20"/>
                                      </w:rPr>
                                      <w:drawing>
                                        <wp:inline distT="0" distB="0" distL="0" distR="0">
                                          <wp:extent cx="1266825" cy="952500"/>
                                          <wp:effectExtent l="0" t="0" r="9525" b="0"/>
                                          <wp:docPr id="4" name="Picture 4" descr="http://img2.ymlp247.net/ck77_audi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2.ymlp247.net/ck77_audience.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6825" cy="952500"/>
                                                  </a:xfrm>
                                                  <a:prstGeom prst="rect">
                                                    <a:avLst/>
                                                  </a:prstGeom>
                                                  <a:noFill/>
                                                  <a:ln>
                                                    <a:noFill/>
                                                  </a:ln>
                                                </pic:spPr>
                                              </pic:pic>
                                            </a:graphicData>
                                          </a:graphic>
                                        </wp:inline>
                                      </w:drawing>
                                    </w:r>
                                  </w:p>
                                </w:tc>
                                <w:tc>
                                  <w:tcPr>
                                    <w:tcW w:w="250" w:type="pct"/>
                                    <w:hideMark/>
                                  </w:tcPr>
                                  <w:p w:rsidR="00C52C8A" w:rsidRDefault="00C52C8A">
                                    <w:pPr>
                                      <w:rPr>
                                        <w:rFonts w:ascii="Verdana" w:hAnsi="Verdana"/>
                                        <w:color w:val="4C4C4C"/>
                                        <w:sz w:val="20"/>
                                        <w:szCs w:val="20"/>
                                      </w:rPr>
                                    </w:pPr>
                                    <w:r>
                                      <w:rPr>
                                        <w:rFonts w:ascii="Verdana" w:hAnsi="Verdana"/>
                                        <w:color w:val="4C4C4C"/>
                                        <w:sz w:val="20"/>
                                        <w:szCs w:val="20"/>
                                      </w:rPr>
                                      <w:t> </w:t>
                                    </w:r>
                                  </w:p>
                                </w:tc>
                                <w:tc>
                                  <w:tcPr>
                                    <w:tcW w:w="4000" w:type="pct"/>
                                    <w:hideMark/>
                                  </w:tcPr>
                                  <w:p w:rsidR="00C52C8A" w:rsidRDefault="00C52C8A">
                                    <w:pPr>
                                      <w:rPr>
                                        <w:rFonts w:ascii="Verdana" w:hAnsi="Verdana"/>
                                        <w:color w:val="4C4C4C"/>
                                        <w:sz w:val="20"/>
                                        <w:szCs w:val="20"/>
                                      </w:rPr>
                                    </w:pPr>
                                    <w:r>
                                      <w:rPr>
                                        <w:rFonts w:ascii="Verdana" w:hAnsi="Verdana"/>
                                        <w:b/>
                                        <w:bCs/>
                                        <w:color w:val="336699"/>
                                      </w:rPr>
                                      <w:t>Target Audience</w:t>
                                    </w:r>
                                  </w:p>
                                  <w:p w:rsidR="00C52C8A" w:rsidRDefault="00C52C8A">
                                    <w:pPr>
                                      <w:numPr>
                                        <w:ilvl w:val="0"/>
                                        <w:numId w:val="9"/>
                                      </w:numPr>
                                      <w:spacing w:before="100" w:beforeAutospacing="1" w:after="100" w:afterAutospacing="1"/>
                                      <w:rPr>
                                        <w:rFonts w:ascii="Verdana" w:hAnsi="Verdana"/>
                                        <w:color w:val="4C4C4C"/>
                                        <w:sz w:val="20"/>
                                        <w:szCs w:val="20"/>
                                      </w:rPr>
                                    </w:pPr>
                                    <w:r>
                                      <w:rPr>
                                        <w:rFonts w:ascii="Verdana" w:hAnsi="Verdana"/>
                                        <w:color w:val="808080"/>
                                        <w:sz w:val="20"/>
                                        <w:szCs w:val="20"/>
                                      </w:rPr>
                                      <w:t>Executives</w:t>
                                    </w:r>
                                  </w:p>
                                  <w:p w:rsidR="00C52C8A" w:rsidRDefault="00C52C8A">
                                    <w:pPr>
                                      <w:numPr>
                                        <w:ilvl w:val="0"/>
                                        <w:numId w:val="9"/>
                                      </w:numPr>
                                      <w:spacing w:before="100" w:beforeAutospacing="1" w:after="100" w:afterAutospacing="1"/>
                                      <w:rPr>
                                        <w:rFonts w:ascii="Verdana" w:hAnsi="Verdana"/>
                                        <w:color w:val="4C4C4C"/>
                                        <w:sz w:val="20"/>
                                        <w:szCs w:val="20"/>
                                      </w:rPr>
                                    </w:pPr>
                                    <w:r>
                                      <w:rPr>
                                        <w:rFonts w:ascii="Verdana" w:hAnsi="Verdana"/>
                                        <w:color w:val="808080"/>
                                        <w:sz w:val="20"/>
                                        <w:szCs w:val="20"/>
                                      </w:rPr>
                                      <w:t>Managers &amp; Planners</w:t>
                                    </w:r>
                                  </w:p>
                                  <w:p w:rsidR="00C52C8A" w:rsidRDefault="00C52C8A">
                                    <w:pPr>
                                      <w:numPr>
                                        <w:ilvl w:val="0"/>
                                        <w:numId w:val="9"/>
                                      </w:numPr>
                                      <w:spacing w:before="100" w:beforeAutospacing="1" w:after="100" w:afterAutospacing="1"/>
                                      <w:rPr>
                                        <w:rFonts w:ascii="Verdana" w:hAnsi="Verdana"/>
                                        <w:color w:val="4C4C4C"/>
                                        <w:sz w:val="20"/>
                                        <w:szCs w:val="20"/>
                                      </w:rPr>
                                    </w:pPr>
                                    <w:r>
                                      <w:rPr>
                                        <w:rFonts w:ascii="Verdana" w:hAnsi="Verdana"/>
                                        <w:color w:val="808080"/>
                                        <w:sz w:val="20"/>
                                        <w:szCs w:val="20"/>
                                      </w:rPr>
                                      <w:t>Analysts who are seeking the best practical ideas in improving organizational performance</w:t>
                                    </w:r>
                                  </w:p>
                                </w:tc>
                              </w:tr>
                            </w:tbl>
                            <w:p w:rsidR="00C52C8A" w:rsidRDefault="00C52C8A">
                              <w:pPr>
                                <w:rPr>
                                  <w:rFonts w:asciiTheme="minorHAnsi" w:hAnsiTheme="minorHAnsi" w:cstheme="minorBidi"/>
                                  <w:sz w:val="22"/>
                                  <w:szCs w:val="22"/>
                                </w:rPr>
                              </w:pPr>
                            </w:p>
                          </w:tc>
                        </w:tr>
                      </w:tbl>
                      <w:p w:rsidR="00C52C8A" w:rsidRDefault="00C52C8A">
                        <w:pPr>
                          <w:rPr>
                            <w:rFonts w:ascii="Verdana" w:hAnsi="Verdana"/>
                            <w:vanish/>
                            <w:color w:val="4C4C4C"/>
                            <w:sz w:val="20"/>
                            <w:szCs w:val="20"/>
                          </w:rPr>
                        </w:pPr>
                      </w:p>
                      <w:tbl>
                        <w:tblPr>
                          <w:tblW w:w="5000" w:type="pct"/>
                          <w:tblCellSpacing w:w="0" w:type="dxa"/>
                          <w:tblCellMar>
                            <w:left w:w="0" w:type="dxa"/>
                            <w:right w:w="0" w:type="dxa"/>
                          </w:tblCellMar>
                          <w:tblLook w:val="04A0" w:firstRow="1" w:lastRow="0" w:firstColumn="1" w:lastColumn="0" w:noHBand="0" w:noVBand="1"/>
                        </w:tblPr>
                        <w:tblGrid>
                          <w:gridCol w:w="8610"/>
                        </w:tblGrid>
                        <w:tr w:rsidR="00C52C8A">
                          <w:trPr>
                            <w:tblCellSpacing w:w="0" w:type="dxa"/>
                          </w:trPr>
                          <w:tc>
                            <w:tcPr>
                              <w:tcW w:w="0" w:type="auto"/>
                              <w:vAlign w:val="center"/>
                              <w:hideMark/>
                            </w:tcPr>
                            <w:p w:rsidR="00C52C8A" w:rsidRDefault="00C52C8A">
                              <w:pPr>
                                <w:spacing w:before="75" w:after="75"/>
                                <w:rPr>
                                  <w:rFonts w:ascii="Verdana" w:hAnsi="Verdana"/>
                                  <w:color w:val="4C4C4C"/>
                                  <w:sz w:val="20"/>
                                  <w:szCs w:val="20"/>
                                </w:rPr>
                              </w:pPr>
                              <w:r>
                                <w:rPr>
                                  <w:rFonts w:ascii="Verdana" w:hAnsi="Verdana"/>
                                  <w:b/>
                                  <w:bCs/>
                                  <w:color w:val="336699"/>
                                  <w:sz w:val="36"/>
                                  <w:szCs w:val="36"/>
                                </w:rPr>
                                <w:t>Archer Training Representative</w:t>
                              </w:r>
                            </w:p>
                            <w:p w:rsidR="00C52C8A" w:rsidRDefault="00C52C8A">
                              <w:pPr>
                                <w:spacing w:before="75" w:after="75"/>
                                <w:rPr>
                                  <w:rFonts w:ascii="Verdana" w:hAnsi="Verdana"/>
                                  <w:color w:val="4C4C4C"/>
                                  <w:sz w:val="20"/>
                                  <w:szCs w:val="20"/>
                                </w:rPr>
                              </w:pPr>
                              <w:r>
                                <w:rPr>
                                  <w:rFonts w:ascii="Verdana" w:hAnsi="Verdana"/>
                                  <w:b/>
                                  <w:bCs/>
                                  <w:color w:val="4C4C4C"/>
                                  <w:sz w:val="20"/>
                                  <w:szCs w:val="20"/>
                                </w:rPr>
                                <w:t xml:space="preserve">Name: </w:t>
                              </w:r>
                              <w:proofErr w:type="spellStart"/>
                              <w:r>
                                <w:rPr>
                                  <w:rFonts w:ascii="Verdana" w:hAnsi="Verdana"/>
                                  <w:b/>
                                  <w:bCs/>
                                  <w:color w:val="4C4C4C"/>
                                  <w:sz w:val="20"/>
                                  <w:szCs w:val="20"/>
                                </w:rPr>
                                <w:t>Yara</w:t>
                              </w:r>
                              <w:proofErr w:type="spellEnd"/>
                              <w:r>
                                <w:rPr>
                                  <w:rFonts w:ascii="Verdana" w:hAnsi="Verdana"/>
                                  <w:b/>
                                  <w:bCs/>
                                  <w:color w:val="4C4C4C"/>
                                  <w:sz w:val="20"/>
                                  <w:szCs w:val="20"/>
                                </w:rPr>
                                <w:t xml:space="preserve"> El </w:t>
                              </w:r>
                              <w:proofErr w:type="spellStart"/>
                              <w:r>
                                <w:rPr>
                                  <w:rFonts w:ascii="Verdana" w:hAnsi="Verdana"/>
                                  <w:b/>
                                  <w:bCs/>
                                  <w:color w:val="4C4C4C"/>
                                  <w:sz w:val="20"/>
                                  <w:szCs w:val="20"/>
                                </w:rPr>
                                <w:t>Nagdi</w:t>
                              </w:r>
                              <w:proofErr w:type="spellEnd"/>
                              <w:r>
                                <w:rPr>
                                  <w:rFonts w:ascii="Verdana" w:hAnsi="Verdana"/>
                                  <w:b/>
                                  <w:bCs/>
                                  <w:color w:val="4C4C4C"/>
                                  <w:sz w:val="20"/>
                                  <w:szCs w:val="20"/>
                                </w:rPr>
                                <w:t> </w:t>
                              </w:r>
                            </w:p>
                            <w:p w:rsidR="00C52C8A" w:rsidRDefault="00C52C8A">
                              <w:pPr>
                                <w:spacing w:before="75" w:after="75"/>
                                <w:rPr>
                                  <w:rFonts w:ascii="Verdana" w:hAnsi="Verdana"/>
                                  <w:color w:val="4C4C4C"/>
                                  <w:sz w:val="20"/>
                                  <w:szCs w:val="20"/>
                                </w:rPr>
                              </w:pPr>
                              <w:r>
                                <w:rPr>
                                  <w:rFonts w:ascii="Verdana" w:hAnsi="Verdana"/>
                                  <w:b/>
                                  <w:bCs/>
                                  <w:color w:val="4C4C4C"/>
                                  <w:sz w:val="20"/>
                                  <w:szCs w:val="20"/>
                                </w:rPr>
                                <w:t>Position: Training Coordinator</w:t>
                              </w:r>
                            </w:p>
                            <w:p w:rsidR="00C52C8A" w:rsidRDefault="00C52C8A">
                              <w:pPr>
                                <w:spacing w:before="75" w:after="75"/>
                                <w:rPr>
                                  <w:rFonts w:ascii="Verdana" w:hAnsi="Verdana"/>
                                  <w:color w:val="4C4C4C"/>
                                  <w:sz w:val="20"/>
                                  <w:szCs w:val="20"/>
                                </w:rPr>
                              </w:pPr>
                              <w:r>
                                <w:rPr>
                                  <w:rFonts w:ascii="Verdana" w:hAnsi="Verdana"/>
                                  <w:b/>
                                  <w:bCs/>
                                  <w:color w:val="4C4C4C"/>
                                  <w:sz w:val="20"/>
                                  <w:szCs w:val="20"/>
                                </w:rPr>
                                <w:t>Phone (Office): +202 22901827</w:t>
                              </w:r>
                            </w:p>
                            <w:p w:rsidR="00C52C8A" w:rsidRDefault="00C52C8A">
                              <w:pPr>
                                <w:spacing w:before="75" w:after="75"/>
                                <w:rPr>
                                  <w:rFonts w:ascii="Verdana" w:hAnsi="Verdana"/>
                                  <w:color w:val="4C4C4C"/>
                                  <w:sz w:val="20"/>
                                  <w:szCs w:val="20"/>
                                </w:rPr>
                              </w:pPr>
                              <w:r>
                                <w:rPr>
                                  <w:rFonts w:ascii="Verdana" w:hAnsi="Verdana"/>
                                  <w:b/>
                                  <w:bCs/>
                                  <w:color w:val="4C4C4C"/>
                                  <w:sz w:val="20"/>
                                  <w:szCs w:val="20"/>
                                </w:rPr>
                                <w:t>Fax: +202 24142215</w:t>
                              </w:r>
                            </w:p>
                            <w:p w:rsidR="00C52C8A" w:rsidRDefault="00C52C8A">
                              <w:pPr>
                                <w:spacing w:before="75" w:after="75"/>
                                <w:rPr>
                                  <w:rFonts w:ascii="Verdana" w:hAnsi="Verdana"/>
                                  <w:color w:val="4C4C4C"/>
                                  <w:sz w:val="20"/>
                                  <w:szCs w:val="20"/>
                                </w:rPr>
                              </w:pPr>
                              <w:r>
                                <w:rPr>
                                  <w:rFonts w:ascii="Verdana" w:hAnsi="Verdana"/>
                                  <w:b/>
                                  <w:bCs/>
                                  <w:color w:val="4C4C4C"/>
                                  <w:sz w:val="20"/>
                                  <w:szCs w:val="20"/>
                                </w:rPr>
                                <w:t>Mobile: 01228959595</w:t>
                              </w:r>
                            </w:p>
                            <w:p w:rsidR="00C52C8A" w:rsidRDefault="00C52C8A">
                              <w:pPr>
                                <w:spacing w:before="75" w:after="75"/>
                                <w:rPr>
                                  <w:rFonts w:ascii="Verdana" w:hAnsi="Verdana"/>
                                  <w:color w:val="4C4C4C"/>
                                  <w:sz w:val="20"/>
                                  <w:szCs w:val="20"/>
                                </w:rPr>
                              </w:pPr>
                              <w:r>
                                <w:rPr>
                                  <w:rFonts w:ascii="Verdana" w:hAnsi="Verdana"/>
                                  <w:b/>
                                  <w:bCs/>
                                  <w:color w:val="4C4C4C"/>
                                  <w:sz w:val="20"/>
                                  <w:szCs w:val="20"/>
                                </w:rPr>
                                <w:t>Email:</w:t>
                              </w:r>
                              <w:r>
                                <w:rPr>
                                  <w:rFonts w:ascii="Verdana" w:hAnsi="Verdana"/>
                                  <w:color w:val="4C4C4C"/>
                                  <w:sz w:val="20"/>
                                  <w:szCs w:val="20"/>
                                </w:rPr>
                                <w:t xml:space="preserve"> </w:t>
                              </w:r>
                              <w:hyperlink r:id="rId10" w:tgtFrame="_blank" w:history="1">
                                <w:r>
                                  <w:rPr>
                                    <w:rStyle w:val="Hyperlink"/>
                                    <w:rFonts w:ascii="Verdana" w:hAnsi="Verdana"/>
                                    <w:sz w:val="20"/>
                                    <w:szCs w:val="20"/>
                                  </w:rPr>
                                  <w:t>YElnagdi@ArcherEgypt.com</w:t>
                                </w:r>
                              </w:hyperlink>
                            </w:p>
                            <w:p w:rsidR="00C52C8A" w:rsidRDefault="00C52C8A">
                              <w:pPr>
                                <w:spacing w:before="75" w:after="75"/>
                                <w:rPr>
                                  <w:rFonts w:ascii="Verdana" w:hAnsi="Verdana"/>
                                  <w:color w:val="4C4C4C"/>
                                  <w:sz w:val="20"/>
                                  <w:szCs w:val="20"/>
                                </w:rPr>
                              </w:pPr>
                              <w:r>
                                <w:rPr>
                                  <w:rFonts w:ascii="Verdana" w:hAnsi="Verdana"/>
                                  <w:b/>
                                  <w:bCs/>
                                  <w:color w:val="4C4C4C"/>
                                  <w:sz w:val="20"/>
                                  <w:szCs w:val="20"/>
                                </w:rPr>
                                <w:t xml:space="preserve">Website: </w:t>
                              </w:r>
                              <w:hyperlink r:id="rId11" w:tgtFrame="_blank" w:history="1">
                                <w:r>
                                  <w:rPr>
                                    <w:rStyle w:val="Hyperlink"/>
                                    <w:rFonts w:ascii="Verdana" w:hAnsi="Verdana"/>
                                    <w:sz w:val="20"/>
                                    <w:szCs w:val="20"/>
                                  </w:rPr>
                                  <w:t>www.ArcherEgypt.com</w:t>
                                </w:r>
                              </w:hyperlink>
                            </w:p>
                          </w:tc>
                        </w:tr>
                      </w:tbl>
                      <w:p w:rsidR="00C52C8A" w:rsidRDefault="00C52C8A">
                        <w:pPr>
                          <w:rPr>
                            <w:rFonts w:ascii="Verdana" w:hAnsi="Verdana"/>
                            <w:vanish/>
                            <w:color w:val="4C4C4C"/>
                            <w:sz w:val="20"/>
                            <w:szCs w:val="20"/>
                          </w:rPr>
                        </w:pPr>
                      </w:p>
                      <w:tbl>
                        <w:tblPr>
                          <w:tblW w:w="5000" w:type="pct"/>
                          <w:tblCellSpacing w:w="0" w:type="dxa"/>
                          <w:tblBorders>
                            <w:bottom w:val="single" w:sz="36" w:space="0" w:color="626262"/>
                          </w:tblBorders>
                          <w:tblCellMar>
                            <w:left w:w="0" w:type="dxa"/>
                            <w:right w:w="0" w:type="dxa"/>
                          </w:tblCellMar>
                          <w:tblLook w:val="04A0" w:firstRow="1" w:lastRow="0" w:firstColumn="1" w:lastColumn="0" w:noHBand="0" w:noVBand="1"/>
                        </w:tblPr>
                        <w:tblGrid>
                          <w:gridCol w:w="8610"/>
                        </w:tblGrid>
                        <w:tr w:rsidR="00C52C8A">
                          <w:trPr>
                            <w:tblCellSpacing w:w="0" w:type="dxa"/>
                          </w:trPr>
                          <w:tc>
                            <w:tcPr>
                              <w:tcW w:w="0" w:type="auto"/>
                              <w:tcBorders>
                                <w:top w:val="nil"/>
                                <w:left w:val="nil"/>
                                <w:bottom w:val="nil"/>
                                <w:right w:val="nil"/>
                              </w:tcBorders>
                              <w:vAlign w:val="center"/>
                              <w:hideMark/>
                            </w:tcPr>
                            <w:p w:rsidR="00C52C8A" w:rsidRDefault="00C52C8A">
                              <w:pPr>
                                <w:spacing w:before="75" w:after="75"/>
                                <w:rPr>
                                  <w:rFonts w:ascii="Verdana" w:hAnsi="Verdana"/>
                                  <w:color w:val="4C4C4C"/>
                                  <w:sz w:val="2"/>
                                  <w:szCs w:val="2"/>
                                </w:rPr>
                              </w:pPr>
                              <w:r>
                                <w:rPr>
                                  <w:rFonts w:ascii="Verdana" w:hAnsi="Verdana"/>
                                  <w:color w:val="4C4C4C"/>
                                  <w:sz w:val="2"/>
                                  <w:szCs w:val="2"/>
                                </w:rPr>
                                <w:t> </w:t>
                              </w:r>
                            </w:p>
                          </w:tc>
                        </w:tr>
                      </w:tbl>
                      <w:p w:rsidR="00C52C8A" w:rsidRDefault="00C52C8A">
                        <w:pPr>
                          <w:rPr>
                            <w:rFonts w:ascii="Verdana" w:hAnsi="Verdana"/>
                            <w:vanish/>
                            <w:color w:val="4C4C4C"/>
                            <w:sz w:val="20"/>
                            <w:szCs w:val="20"/>
                          </w:rPr>
                        </w:pPr>
                      </w:p>
                      <w:tbl>
                        <w:tblPr>
                          <w:tblW w:w="5000" w:type="pct"/>
                          <w:tblCellSpacing w:w="0" w:type="dxa"/>
                          <w:tblCellMar>
                            <w:left w:w="0" w:type="dxa"/>
                            <w:right w:w="0" w:type="dxa"/>
                          </w:tblCellMar>
                          <w:tblLook w:val="04A0" w:firstRow="1" w:lastRow="0" w:firstColumn="1" w:lastColumn="0" w:noHBand="0" w:noVBand="1"/>
                        </w:tblPr>
                        <w:tblGrid>
                          <w:gridCol w:w="8610"/>
                        </w:tblGrid>
                        <w:tr w:rsidR="00C52C8A">
                          <w:trPr>
                            <w:tblCellSpacing w:w="0" w:type="dxa"/>
                          </w:trPr>
                          <w:tc>
                            <w:tcPr>
                              <w:tcW w:w="0" w:type="auto"/>
                              <w:vAlign w:val="center"/>
                              <w:hideMark/>
                            </w:tcPr>
                            <w:p w:rsidR="00C52C8A" w:rsidRDefault="00C52C8A">
                              <w:pPr>
                                <w:spacing w:before="75" w:after="75"/>
                                <w:rPr>
                                  <w:rFonts w:ascii="Verdana" w:hAnsi="Verdana"/>
                                  <w:color w:val="4C4C4C"/>
                                  <w:sz w:val="20"/>
                                  <w:szCs w:val="20"/>
                                </w:rPr>
                              </w:pPr>
                              <w:r>
                                <w:rPr>
                                  <w:rFonts w:ascii="Verdana" w:hAnsi="Verdana"/>
                                  <w:b/>
                                  <w:bCs/>
                                  <w:color w:val="333333"/>
                                  <w:sz w:val="20"/>
                                  <w:szCs w:val="20"/>
                                </w:rPr>
                                <w:t> </w:t>
                              </w:r>
                              <w:r>
                                <w:rPr>
                                  <w:rFonts w:ascii="Verdana" w:hAnsi="Verdana"/>
                                  <w:b/>
                                  <w:bCs/>
                                  <w:color w:val="336699"/>
                                  <w:sz w:val="36"/>
                                  <w:szCs w:val="36"/>
                                </w:rPr>
                                <w:t>Training Location </w:t>
                              </w:r>
                            </w:p>
                            <w:p w:rsidR="00C52C8A" w:rsidRDefault="00C52C8A">
                              <w:pPr>
                                <w:spacing w:before="75" w:after="75"/>
                                <w:rPr>
                                  <w:rFonts w:ascii="Verdana" w:hAnsi="Verdana"/>
                                  <w:color w:val="4C4C4C"/>
                                  <w:sz w:val="20"/>
                                  <w:szCs w:val="20"/>
                                </w:rPr>
                              </w:pPr>
                              <w:r>
                                <w:rPr>
                                  <w:rFonts w:ascii="Verdana" w:hAnsi="Verdana"/>
                                  <w:b/>
                                  <w:bCs/>
                                  <w:color w:val="333333"/>
                                  <w:sz w:val="20"/>
                                  <w:szCs w:val="20"/>
                                </w:rPr>
                                <w:t>Venue:</w:t>
                              </w:r>
                              <w:r>
                                <w:rPr>
                                  <w:rFonts w:ascii="Verdana" w:hAnsi="Verdana"/>
                                  <w:color w:val="333333"/>
                                  <w:sz w:val="20"/>
                                  <w:szCs w:val="20"/>
                                </w:rPr>
                                <w:t> </w:t>
                              </w:r>
                              <w:proofErr w:type="spellStart"/>
                              <w:r>
                                <w:rPr>
                                  <w:rFonts w:ascii="Verdana" w:hAnsi="Verdana"/>
                                  <w:color w:val="4C4C4C"/>
                                  <w:sz w:val="20"/>
                                  <w:szCs w:val="20"/>
                                </w:rPr>
                                <w:t>Morepedia</w:t>
                              </w:r>
                              <w:proofErr w:type="spellEnd"/>
                              <w:r>
                                <w:rPr>
                                  <w:rFonts w:ascii="Verdana" w:hAnsi="Verdana"/>
                                  <w:color w:val="4C4C4C"/>
                                  <w:sz w:val="20"/>
                                  <w:szCs w:val="20"/>
                                </w:rPr>
                                <w:t xml:space="preserve"> Training Venue</w:t>
                              </w:r>
                            </w:p>
                            <w:p w:rsidR="00C52C8A" w:rsidRDefault="00C52C8A">
                              <w:pPr>
                                <w:spacing w:before="75" w:after="75"/>
                                <w:rPr>
                                  <w:rFonts w:ascii="Verdana" w:hAnsi="Verdana"/>
                                  <w:color w:val="4C4C4C"/>
                                  <w:sz w:val="20"/>
                                  <w:szCs w:val="20"/>
                                </w:rPr>
                              </w:pPr>
                              <w:r>
                                <w:rPr>
                                  <w:rFonts w:ascii="Verdana" w:hAnsi="Verdana"/>
                                  <w:b/>
                                  <w:bCs/>
                                  <w:noProof/>
                                  <w:color w:val="333333"/>
                                  <w:sz w:val="20"/>
                                  <w:szCs w:val="20"/>
                                </w:rPr>
                                <w:lastRenderedPageBreak/>
                                <w:drawing>
                                  <wp:inline distT="0" distB="0" distL="0" distR="0">
                                    <wp:extent cx="2019300" cy="638175"/>
                                    <wp:effectExtent l="0" t="0" r="0" b="9525"/>
                                    <wp:docPr id="3" name="Picture 3" descr="http://img2.ymlp247.net/ck77_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2.ymlp247.net/ck77_Untitled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0" cy="638175"/>
                                            </a:xfrm>
                                            <a:prstGeom prst="rect">
                                              <a:avLst/>
                                            </a:prstGeom>
                                            <a:noFill/>
                                            <a:ln>
                                              <a:noFill/>
                                            </a:ln>
                                          </pic:spPr>
                                        </pic:pic>
                                      </a:graphicData>
                                    </a:graphic>
                                  </wp:inline>
                                </w:drawing>
                              </w:r>
                              <w:r>
                                <w:rPr>
                                  <w:rFonts w:ascii="Verdana" w:hAnsi="Verdana"/>
                                  <w:b/>
                                  <w:bCs/>
                                  <w:color w:val="333333"/>
                                  <w:sz w:val="20"/>
                                  <w:szCs w:val="20"/>
                                </w:rPr>
                                <w:t> </w:t>
                              </w:r>
                            </w:p>
                            <w:p w:rsidR="00C52C8A" w:rsidRDefault="00C52C8A">
                              <w:pPr>
                                <w:spacing w:before="75" w:after="75"/>
                                <w:rPr>
                                  <w:rFonts w:ascii="Verdana" w:hAnsi="Verdana"/>
                                  <w:color w:val="4C4C4C"/>
                                  <w:sz w:val="20"/>
                                  <w:szCs w:val="20"/>
                                </w:rPr>
                              </w:pPr>
                              <w:r>
                                <w:rPr>
                                  <w:rFonts w:ascii="Verdana" w:hAnsi="Verdana"/>
                                  <w:b/>
                                  <w:bCs/>
                                  <w:color w:val="333333"/>
                                  <w:sz w:val="20"/>
                                  <w:szCs w:val="20"/>
                                </w:rPr>
                                <w:t>Address:</w:t>
                              </w:r>
                              <w:r>
                                <w:rPr>
                                  <w:rFonts w:ascii="Verdana" w:hAnsi="Verdana"/>
                                  <w:color w:val="4C4C4C"/>
                                  <w:sz w:val="20"/>
                                  <w:szCs w:val="20"/>
                                </w:rPr>
                                <w:t xml:space="preserve"> Building # 6 </w:t>
                              </w:r>
                              <w:proofErr w:type="gramStart"/>
                              <w:r>
                                <w:rPr>
                                  <w:rFonts w:ascii="Verdana" w:hAnsi="Verdana"/>
                                  <w:color w:val="4C4C4C"/>
                                  <w:sz w:val="20"/>
                                  <w:szCs w:val="20"/>
                                </w:rPr>
                                <w:t>Street</w:t>
                              </w:r>
                              <w:proofErr w:type="gramEnd"/>
                              <w:r>
                                <w:rPr>
                                  <w:rFonts w:ascii="Verdana" w:hAnsi="Verdana"/>
                                  <w:color w:val="4C4C4C"/>
                                  <w:sz w:val="20"/>
                                  <w:szCs w:val="20"/>
                                </w:rPr>
                                <w:t xml:space="preserve"> # 81, </w:t>
                              </w:r>
                              <w:proofErr w:type="spellStart"/>
                              <w:r>
                                <w:rPr>
                                  <w:rFonts w:ascii="Verdana" w:hAnsi="Verdana"/>
                                  <w:color w:val="4C4C4C"/>
                                  <w:sz w:val="20"/>
                                  <w:szCs w:val="20"/>
                                </w:rPr>
                                <w:t>Maadi</w:t>
                              </w:r>
                              <w:proofErr w:type="spellEnd"/>
                              <w:r>
                                <w:rPr>
                                  <w:rFonts w:ascii="Verdana" w:hAnsi="Verdana"/>
                                  <w:color w:val="4C4C4C"/>
                                  <w:sz w:val="20"/>
                                  <w:szCs w:val="20"/>
                                </w:rPr>
                                <w:t>, Cairo, Egypt.</w:t>
                              </w:r>
                              <w:r>
                                <w:rPr>
                                  <w:rFonts w:ascii="Verdana" w:hAnsi="Verdana"/>
                                  <w:color w:val="4C4C4C"/>
                                  <w:sz w:val="20"/>
                                  <w:szCs w:val="20"/>
                                </w:rPr>
                                <w:br/>
                              </w:r>
                              <w:r>
                                <w:rPr>
                                  <w:rFonts w:ascii="Verdana" w:hAnsi="Verdana"/>
                                  <w:b/>
                                  <w:bCs/>
                                  <w:color w:val="333333"/>
                                  <w:sz w:val="20"/>
                                  <w:szCs w:val="20"/>
                                </w:rPr>
                                <w:t>Website:</w:t>
                              </w:r>
                              <w:r>
                                <w:rPr>
                                  <w:rFonts w:ascii="Verdana" w:hAnsi="Verdana"/>
                                  <w:color w:val="4C4C4C"/>
                                  <w:sz w:val="20"/>
                                  <w:szCs w:val="20"/>
                                </w:rPr>
                                <w:t xml:space="preserve"> </w:t>
                              </w:r>
                              <w:hyperlink r:id="rId13" w:tgtFrame="_blank" w:history="1">
                                <w:r>
                                  <w:rPr>
                                    <w:rStyle w:val="Hyperlink"/>
                                    <w:rFonts w:ascii="Verdana" w:hAnsi="Verdana"/>
                                    <w:sz w:val="20"/>
                                    <w:szCs w:val="20"/>
                                  </w:rPr>
                                  <w:t>www.more-pedia.com</w:t>
                                </w:r>
                              </w:hyperlink>
                            </w:p>
                          </w:tc>
                        </w:tr>
                      </w:tbl>
                      <w:p w:rsidR="00C52C8A" w:rsidRDefault="00C52C8A">
                        <w:pPr>
                          <w:rPr>
                            <w:rFonts w:ascii="Verdana" w:hAnsi="Verdana"/>
                            <w:vanish/>
                            <w:color w:val="4C4C4C"/>
                            <w:sz w:val="20"/>
                            <w:szCs w:val="20"/>
                          </w:rPr>
                        </w:pPr>
                      </w:p>
                      <w:tbl>
                        <w:tblPr>
                          <w:tblW w:w="5000" w:type="pct"/>
                          <w:tblCellSpacing w:w="0" w:type="dxa"/>
                          <w:tblBorders>
                            <w:bottom w:val="single" w:sz="36" w:space="0" w:color="626262"/>
                          </w:tblBorders>
                          <w:tblCellMar>
                            <w:left w:w="0" w:type="dxa"/>
                            <w:right w:w="0" w:type="dxa"/>
                          </w:tblCellMar>
                          <w:tblLook w:val="04A0" w:firstRow="1" w:lastRow="0" w:firstColumn="1" w:lastColumn="0" w:noHBand="0" w:noVBand="1"/>
                        </w:tblPr>
                        <w:tblGrid>
                          <w:gridCol w:w="8610"/>
                        </w:tblGrid>
                        <w:tr w:rsidR="00C52C8A">
                          <w:trPr>
                            <w:tblCellSpacing w:w="0" w:type="dxa"/>
                          </w:trPr>
                          <w:tc>
                            <w:tcPr>
                              <w:tcW w:w="0" w:type="auto"/>
                              <w:tcBorders>
                                <w:top w:val="nil"/>
                                <w:left w:val="nil"/>
                                <w:bottom w:val="nil"/>
                                <w:right w:val="nil"/>
                              </w:tcBorders>
                              <w:vAlign w:val="center"/>
                              <w:hideMark/>
                            </w:tcPr>
                            <w:p w:rsidR="00C52C8A" w:rsidRDefault="00C52C8A">
                              <w:pPr>
                                <w:spacing w:before="75" w:after="75"/>
                                <w:rPr>
                                  <w:rFonts w:ascii="Verdana" w:hAnsi="Verdana"/>
                                  <w:color w:val="4C4C4C"/>
                                  <w:sz w:val="2"/>
                                  <w:szCs w:val="2"/>
                                </w:rPr>
                              </w:pPr>
                              <w:r>
                                <w:rPr>
                                  <w:rFonts w:ascii="Verdana" w:hAnsi="Verdana"/>
                                  <w:color w:val="4C4C4C"/>
                                  <w:sz w:val="2"/>
                                  <w:szCs w:val="2"/>
                                </w:rPr>
                                <w:t> </w:t>
                              </w:r>
                            </w:p>
                          </w:tc>
                        </w:tr>
                      </w:tbl>
                      <w:p w:rsidR="00C52C8A" w:rsidRDefault="00C52C8A">
                        <w:pPr>
                          <w:rPr>
                            <w:rFonts w:ascii="Verdana" w:hAnsi="Verdana"/>
                            <w:vanish/>
                            <w:color w:val="4C4C4C"/>
                            <w:sz w:val="20"/>
                            <w:szCs w:val="20"/>
                          </w:rPr>
                        </w:pPr>
                      </w:p>
                      <w:tbl>
                        <w:tblPr>
                          <w:tblW w:w="5000" w:type="pct"/>
                          <w:tblCellSpacing w:w="0" w:type="dxa"/>
                          <w:tblCellMar>
                            <w:left w:w="0" w:type="dxa"/>
                            <w:right w:w="0" w:type="dxa"/>
                          </w:tblCellMar>
                          <w:tblLook w:val="04A0" w:firstRow="1" w:lastRow="0" w:firstColumn="1" w:lastColumn="0" w:noHBand="0" w:noVBand="1"/>
                        </w:tblPr>
                        <w:tblGrid>
                          <w:gridCol w:w="8610"/>
                        </w:tblGrid>
                        <w:tr w:rsidR="00C52C8A">
                          <w:trPr>
                            <w:tblCellSpacing w:w="0" w:type="dxa"/>
                          </w:trPr>
                          <w:tc>
                            <w:tcPr>
                              <w:tcW w:w="0" w:type="auto"/>
                              <w:vAlign w:val="center"/>
                              <w:hideMark/>
                            </w:tcPr>
                            <w:p w:rsidR="00C52C8A" w:rsidRDefault="00C52C8A">
                              <w:pPr>
                                <w:spacing w:before="75" w:after="75"/>
                                <w:jc w:val="center"/>
                                <w:rPr>
                                  <w:rFonts w:ascii="Verdana" w:hAnsi="Verdana"/>
                                  <w:color w:val="4C4C4C"/>
                                  <w:sz w:val="28"/>
                                  <w:szCs w:val="28"/>
                                </w:rPr>
                              </w:pPr>
                              <w:r>
                                <w:rPr>
                                  <w:rFonts w:ascii="Verdana" w:hAnsi="Verdana"/>
                                  <w:b/>
                                  <w:bCs/>
                                  <w:color w:val="FF0000"/>
                                  <w:sz w:val="36"/>
                                  <w:szCs w:val="36"/>
                                </w:rPr>
                                <w:t>Upcoming Events</w:t>
                              </w:r>
                            </w:p>
                          </w:tc>
                        </w:tr>
                      </w:tbl>
                      <w:p w:rsidR="00C52C8A" w:rsidRDefault="00C52C8A">
                        <w:pPr>
                          <w:rPr>
                            <w:rFonts w:ascii="Verdana" w:hAnsi="Verdana"/>
                            <w:vanish/>
                            <w:color w:val="4C4C4C"/>
                            <w:sz w:val="20"/>
                            <w:szCs w:val="20"/>
                          </w:rPr>
                        </w:pPr>
                      </w:p>
                      <w:tbl>
                        <w:tblPr>
                          <w:tblW w:w="5000" w:type="pct"/>
                          <w:tblCellSpacing w:w="0" w:type="dxa"/>
                          <w:tblCellMar>
                            <w:left w:w="0" w:type="dxa"/>
                            <w:right w:w="0" w:type="dxa"/>
                          </w:tblCellMar>
                          <w:tblLook w:val="04A0" w:firstRow="1" w:lastRow="0" w:firstColumn="1" w:lastColumn="0" w:noHBand="0" w:noVBand="1"/>
                        </w:tblPr>
                        <w:tblGrid>
                          <w:gridCol w:w="8610"/>
                        </w:tblGrid>
                        <w:tr w:rsidR="00C52C8A">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2700"/>
                                <w:gridCol w:w="71"/>
                                <w:gridCol w:w="5839"/>
                              </w:tblGrid>
                              <w:tr w:rsidR="00C52C8A">
                                <w:trPr>
                                  <w:tblCellSpacing w:w="0" w:type="dxa"/>
                                </w:trPr>
                                <w:tc>
                                  <w:tcPr>
                                    <w:tcW w:w="750" w:type="pct"/>
                                    <w:hideMark/>
                                  </w:tcPr>
                                  <w:p w:rsidR="00C52C8A" w:rsidRDefault="00C52C8A">
                                    <w:pPr>
                                      <w:rPr>
                                        <w:rFonts w:ascii="Verdana" w:hAnsi="Verdana"/>
                                        <w:color w:val="4C4C4C"/>
                                        <w:sz w:val="20"/>
                                        <w:szCs w:val="20"/>
                                      </w:rPr>
                                    </w:pPr>
                                    <w:r>
                                      <w:rPr>
                                        <w:rFonts w:ascii="Verdana" w:hAnsi="Verdana"/>
                                        <w:noProof/>
                                        <w:color w:val="4C4C4C"/>
                                        <w:sz w:val="20"/>
                                        <w:szCs w:val="20"/>
                                      </w:rPr>
                                      <w:drawing>
                                        <wp:inline distT="0" distB="0" distL="0" distR="0">
                                          <wp:extent cx="1714500" cy="1685925"/>
                                          <wp:effectExtent l="0" t="0" r="0" b="9525"/>
                                          <wp:docPr id="2" name="Picture 2" descr="http://img2.ymlp247.net/ck77_6a00d83451ca1469e2010534a3993f970b800w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g2.ymlp247.net/ck77_6a00d83451ca1469e2010534a3993f970b800wi.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0" cy="1685925"/>
                                                  </a:xfrm>
                                                  <a:prstGeom prst="rect">
                                                    <a:avLst/>
                                                  </a:prstGeom>
                                                  <a:noFill/>
                                                  <a:ln>
                                                    <a:noFill/>
                                                  </a:ln>
                                                </pic:spPr>
                                              </pic:pic>
                                            </a:graphicData>
                                          </a:graphic>
                                        </wp:inline>
                                      </w:drawing>
                                    </w:r>
                                  </w:p>
                                </w:tc>
                                <w:tc>
                                  <w:tcPr>
                                    <w:tcW w:w="250" w:type="pct"/>
                                    <w:hideMark/>
                                  </w:tcPr>
                                  <w:p w:rsidR="00C52C8A" w:rsidRDefault="00C52C8A">
                                    <w:pPr>
                                      <w:rPr>
                                        <w:rFonts w:ascii="Verdana" w:hAnsi="Verdana"/>
                                        <w:color w:val="4C4C4C"/>
                                        <w:sz w:val="20"/>
                                        <w:szCs w:val="20"/>
                                      </w:rPr>
                                    </w:pPr>
                                    <w:r>
                                      <w:rPr>
                                        <w:rFonts w:ascii="Verdana" w:hAnsi="Verdana"/>
                                        <w:color w:val="4C4C4C"/>
                                        <w:sz w:val="20"/>
                                        <w:szCs w:val="20"/>
                                      </w:rPr>
                                      <w:t> </w:t>
                                    </w:r>
                                  </w:p>
                                </w:tc>
                                <w:tc>
                                  <w:tcPr>
                                    <w:tcW w:w="4000" w:type="pct"/>
                                    <w:hideMark/>
                                  </w:tcPr>
                                  <w:p w:rsidR="00C52C8A" w:rsidRDefault="00C52C8A">
                                    <w:pPr>
                                      <w:rPr>
                                        <w:rFonts w:ascii="Verdana" w:hAnsi="Verdana"/>
                                        <w:color w:val="4C4C4C"/>
                                        <w:sz w:val="20"/>
                                        <w:szCs w:val="20"/>
                                      </w:rPr>
                                    </w:pPr>
                                    <w:r>
                                      <w:rPr>
                                        <w:rFonts w:ascii="Verdana" w:hAnsi="Verdana"/>
                                        <w:color w:val="4C4C4C"/>
                                        <w:sz w:val="20"/>
                                        <w:szCs w:val="20"/>
                                      </w:rPr>
                                      <w:t> </w:t>
                                    </w:r>
                                  </w:p>
                                  <w:p w:rsidR="00C52C8A" w:rsidRDefault="00C52C8A">
                                    <w:pPr>
                                      <w:rPr>
                                        <w:rFonts w:ascii="Verdana" w:hAnsi="Verdana"/>
                                        <w:color w:val="4C4C4C"/>
                                        <w:sz w:val="20"/>
                                        <w:szCs w:val="20"/>
                                      </w:rPr>
                                    </w:pPr>
                                    <w:r>
                                      <w:rPr>
                                        <w:rFonts w:ascii="Verdana" w:hAnsi="Verdana"/>
                                        <w:b/>
                                        <w:bCs/>
                                        <w:color w:val="4C4C4C"/>
                                        <w:sz w:val="20"/>
                                        <w:szCs w:val="20"/>
                                      </w:rPr>
                                      <w:t xml:space="preserve">Finance for </w:t>
                                    </w:r>
                                    <w:proofErr w:type="spellStart"/>
                                    <w:r>
                                      <w:rPr>
                                        <w:rFonts w:ascii="Verdana" w:hAnsi="Verdana"/>
                                        <w:b/>
                                        <w:bCs/>
                                        <w:color w:val="4C4C4C"/>
                                        <w:sz w:val="20"/>
                                        <w:szCs w:val="20"/>
                                      </w:rPr>
                                      <w:t>non financial</w:t>
                                    </w:r>
                                    <w:proofErr w:type="spellEnd"/>
                                    <w:r>
                                      <w:rPr>
                                        <w:rFonts w:ascii="Verdana" w:hAnsi="Verdana"/>
                                        <w:b/>
                                        <w:bCs/>
                                        <w:color w:val="4C4C4C"/>
                                        <w:sz w:val="20"/>
                                        <w:szCs w:val="20"/>
                                      </w:rPr>
                                      <w:t xml:space="preserve"> managers </w:t>
                                    </w:r>
                                  </w:p>
                                  <w:p w:rsidR="00C52C8A" w:rsidRDefault="00C52C8A">
                                    <w:pPr>
                                      <w:rPr>
                                        <w:rFonts w:ascii="Verdana" w:hAnsi="Verdana"/>
                                        <w:color w:val="4C4C4C"/>
                                        <w:sz w:val="20"/>
                                        <w:szCs w:val="20"/>
                                      </w:rPr>
                                    </w:pPr>
                                    <w:r>
                                      <w:rPr>
                                        <w:rFonts w:ascii="Verdana" w:hAnsi="Verdana"/>
                                        <w:color w:val="4C4C4C"/>
                                        <w:sz w:val="20"/>
                                        <w:szCs w:val="20"/>
                                      </w:rPr>
                                      <w:t>17th &amp; 18th of October 2012</w:t>
                                    </w:r>
                                  </w:p>
                                  <w:p w:rsidR="00C52C8A" w:rsidRDefault="00C52C8A">
                                    <w:pPr>
                                      <w:rPr>
                                        <w:rFonts w:ascii="Verdana" w:hAnsi="Verdana"/>
                                        <w:color w:val="4C4C4C"/>
                                        <w:sz w:val="20"/>
                                        <w:szCs w:val="20"/>
                                      </w:rPr>
                                    </w:pPr>
                                    <w:r>
                                      <w:rPr>
                                        <w:rFonts w:ascii="Verdana" w:hAnsi="Verdana"/>
                                        <w:color w:val="4C4C4C"/>
                                        <w:sz w:val="20"/>
                                        <w:szCs w:val="20"/>
                                      </w:rPr>
                                      <w:t>From 9:00 am to 5:00 pm </w:t>
                                    </w:r>
                                  </w:p>
                                  <w:p w:rsidR="00C52C8A" w:rsidRDefault="00C52C8A">
                                    <w:pPr>
                                      <w:rPr>
                                        <w:rFonts w:ascii="Verdana" w:hAnsi="Verdana"/>
                                        <w:color w:val="4C4C4C"/>
                                        <w:sz w:val="20"/>
                                        <w:szCs w:val="20"/>
                                      </w:rPr>
                                    </w:pPr>
                                    <w:r>
                                      <w:rPr>
                                        <w:rFonts w:ascii="Verdana" w:hAnsi="Verdana"/>
                                        <w:b/>
                                        <w:bCs/>
                                        <w:color w:val="4C4C4C"/>
                                        <w:sz w:val="20"/>
                                        <w:szCs w:val="20"/>
                                      </w:rPr>
                                      <w:t>Train of Trainer (TOT) </w:t>
                                    </w:r>
                                  </w:p>
                                  <w:p w:rsidR="00C52C8A" w:rsidRDefault="00C52C8A">
                                    <w:pPr>
                                      <w:rPr>
                                        <w:rFonts w:ascii="Verdana" w:hAnsi="Verdana"/>
                                        <w:color w:val="4C4C4C"/>
                                        <w:sz w:val="20"/>
                                        <w:szCs w:val="20"/>
                                      </w:rPr>
                                    </w:pPr>
                                    <w:r>
                                      <w:rPr>
                                        <w:rFonts w:ascii="Verdana" w:hAnsi="Verdana"/>
                                        <w:color w:val="4C4C4C"/>
                                        <w:sz w:val="20"/>
                                        <w:szCs w:val="20"/>
                                      </w:rPr>
                                      <w:t>11th, 12th &amp; 13th of November 2012</w:t>
                                    </w:r>
                                  </w:p>
                                  <w:p w:rsidR="00C52C8A" w:rsidRDefault="00C52C8A">
                                    <w:pPr>
                                      <w:rPr>
                                        <w:rFonts w:ascii="Verdana" w:hAnsi="Verdana"/>
                                        <w:color w:val="4C4C4C"/>
                                        <w:sz w:val="20"/>
                                        <w:szCs w:val="20"/>
                                      </w:rPr>
                                    </w:pPr>
                                    <w:r>
                                      <w:rPr>
                                        <w:rFonts w:ascii="Verdana" w:hAnsi="Verdana"/>
                                        <w:color w:val="4C4C4C"/>
                                        <w:sz w:val="20"/>
                                        <w:szCs w:val="20"/>
                                      </w:rPr>
                                      <w:t>From 9:00 am to 5:00 pm</w:t>
                                    </w:r>
                                  </w:p>
                                  <w:p w:rsidR="00C52C8A" w:rsidRDefault="00C52C8A">
                                    <w:pPr>
                                      <w:rPr>
                                        <w:rFonts w:ascii="Verdana" w:hAnsi="Verdana"/>
                                        <w:color w:val="4C4C4C"/>
                                        <w:sz w:val="20"/>
                                        <w:szCs w:val="20"/>
                                      </w:rPr>
                                    </w:pPr>
                                    <w:r>
                                      <w:rPr>
                                        <w:rFonts w:ascii="Verdana" w:hAnsi="Verdana"/>
                                        <w:b/>
                                        <w:bCs/>
                                        <w:color w:val="4C4C4C"/>
                                        <w:sz w:val="20"/>
                                        <w:szCs w:val="20"/>
                                      </w:rPr>
                                      <w:t>Emotional Intelligence</w:t>
                                    </w:r>
                                  </w:p>
                                  <w:p w:rsidR="00C52C8A" w:rsidRDefault="00C52C8A">
                                    <w:pPr>
                                      <w:rPr>
                                        <w:rFonts w:ascii="Verdana" w:hAnsi="Verdana"/>
                                        <w:color w:val="4C4C4C"/>
                                        <w:sz w:val="20"/>
                                        <w:szCs w:val="20"/>
                                      </w:rPr>
                                    </w:pPr>
                                    <w:r>
                                      <w:rPr>
                                        <w:rFonts w:ascii="Verdana" w:hAnsi="Verdana"/>
                                        <w:color w:val="4C4C4C"/>
                                        <w:sz w:val="20"/>
                                        <w:szCs w:val="20"/>
                                      </w:rPr>
                                      <w:t>18th &amp; 19th of November 2012</w:t>
                                    </w:r>
                                  </w:p>
                                  <w:p w:rsidR="00C52C8A" w:rsidRDefault="00C52C8A">
                                    <w:pPr>
                                      <w:rPr>
                                        <w:rFonts w:ascii="Verdana" w:hAnsi="Verdana"/>
                                        <w:color w:val="4C4C4C"/>
                                        <w:sz w:val="20"/>
                                        <w:szCs w:val="20"/>
                                      </w:rPr>
                                    </w:pPr>
                                    <w:r>
                                      <w:rPr>
                                        <w:rFonts w:ascii="Verdana" w:hAnsi="Verdana"/>
                                        <w:color w:val="4C4C4C"/>
                                        <w:sz w:val="20"/>
                                        <w:szCs w:val="20"/>
                                      </w:rPr>
                                      <w:t>From 9:00 am to 5:00 pm</w:t>
                                    </w:r>
                                  </w:p>
                                </w:tc>
                              </w:tr>
                            </w:tbl>
                            <w:p w:rsidR="00C52C8A" w:rsidRDefault="00C52C8A">
                              <w:pPr>
                                <w:rPr>
                                  <w:rFonts w:asciiTheme="minorHAnsi" w:hAnsiTheme="minorHAnsi" w:cstheme="minorBidi"/>
                                  <w:sz w:val="22"/>
                                  <w:szCs w:val="22"/>
                                </w:rPr>
                              </w:pPr>
                            </w:p>
                          </w:tc>
                        </w:tr>
                      </w:tbl>
                      <w:p w:rsidR="00C52C8A" w:rsidRDefault="00C52C8A">
                        <w:pPr>
                          <w:rPr>
                            <w:rFonts w:ascii="Verdana" w:hAnsi="Verdana"/>
                            <w:vanish/>
                            <w:color w:val="4C4C4C"/>
                            <w:sz w:val="20"/>
                            <w:szCs w:val="20"/>
                          </w:rPr>
                        </w:pPr>
                      </w:p>
                      <w:tbl>
                        <w:tblPr>
                          <w:tblW w:w="5000" w:type="pct"/>
                          <w:tblCellSpacing w:w="0" w:type="dxa"/>
                          <w:tblBorders>
                            <w:bottom w:val="single" w:sz="36" w:space="0" w:color="626262"/>
                          </w:tblBorders>
                          <w:tblCellMar>
                            <w:left w:w="0" w:type="dxa"/>
                            <w:right w:w="0" w:type="dxa"/>
                          </w:tblCellMar>
                          <w:tblLook w:val="04A0" w:firstRow="1" w:lastRow="0" w:firstColumn="1" w:lastColumn="0" w:noHBand="0" w:noVBand="1"/>
                        </w:tblPr>
                        <w:tblGrid>
                          <w:gridCol w:w="8610"/>
                        </w:tblGrid>
                        <w:tr w:rsidR="00C52C8A">
                          <w:trPr>
                            <w:tblCellSpacing w:w="0" w:type="dxa"/>
                          </w:trPr>
                          <w:tc>
                            <w:tcPr>
                              <w:tcW w:w="0" w:type="auto"/>
                              <w:tcBorders>
                                <w:top w:val="nil"/>
                                <w:left w:val="nil"/>
                                <w:bottom w:val="nil"/>
                                <w:right w:val="nil"/>
                              </w:tcBorders>
                              <w:vAlign w:val="center"/>
                              <w:hideMark/>
                            </w:tcPr>
                            <w:p w:rsidR="00C52C8A" w:rsidRDefault="00C52C8A">
                              <w:pPr>
                                <w:spacing w:before="75" w:after="75"/>
                                <w:rPr>
                                  <w:rFonts w:ascii="Verdana" w:hAnsi="Verdana"/>
                                  <w:color w:val="4C4C4C"/>
                                  <w:sz w:val="2"/>
                                  <w:szCs w:val="2"/>
                                </w:rPr>
                              </w:pPr>
                              <w:r>
                                <w:rPr>
                                  <w:rFonts w:ascii="Verdana" w:hAnsi="Verdana"/>
                                  <w:color w:val="4C4C4C"/>
                                  <w:sz w:val="2"/>
                                  <w:szCs w:val="2"/>
                                </w:rPr>
                                <w:t> </w:t>
                              </w:r>
                            </w:p>
                          </w:tc>
                        </w:tr>
                      </w:tbl>
                      <w:p w:rsidR="00C52C8A" w:rsidRDefault="00C52C8A">
                        <w:pPr>
                          <w:rPr>
                            <w:rFonts w:ascii="Verdana" w:hAnsi="Verdana"/>
                            <w:vanish/>
                            <w:color w:val="4C4C4C"/>
                            <w:sz w:val="20"/>
                            <w:szCs w:val="20"/>
                          </w:rPr>
                        </w:pPr>
                      </w:p>
                      <w:tbl>
                        <w:tblPr>
                          <w:tblW w:w="5000" w:type="pct"/>
                          <w:tblCellSpacing w:w="0" w:type="dxa"/>
                          <w:tblCellMar>
                            <w:left w:w="0" w:type="dxa"/>
                            <w:right w:w="0" w:type="dxa"/>
                          </w:tblCellMar>
                          <w:tblLook w:val="04A0" w:firstRow="1" w:lastRow="0" w:firstColumn="1" w:lastColumn="0" w:noHBand="0" w:noVBand="1"/>
                        </w:tblPr>
                        <w:tblGrid>
                          <w:gridCol w:w="8610"/>
                        </w:tblGrid>
                        <w:tr w:rsidR="00C52C8A">
                          <w:trPr>
                            <w:tblCellSpacing w:w="0" w:type="dxa"/>
                          </w:trPr>
                          <w:tc>
                            <w:tcPr>
                              <w:tcW w:w="0" w:type="auto"/>
                              <w:vAlign w:val="center"/>
                              <w:hideMark/>
                            </w:tcPr>
                            <w:p w:rsidR="00C52C8A" w:rsidRDefault="00C52C8A">
                              <w:pPr>
                                <w:spacing w:before="75" w:after="75"/>
                                <w:jc w:val="center"/>
                                <w:rPr>
                                  <w:rFonts w:ascii="Verdana" w:hAnsi="Verdana"/>
                                  <w:color w:val="4C4C4C"/>
                                  <w:sz w:val="20"/>
                                  <w:szCs w:val="20"/>
                                </w:rPr>
                              </w:pPr>
                              <w:r>
                                <w:rPr>
                                  <w:rFonts w:ascii="Verdana" w:hAnsi="Verdana"/>
                                  <w:noProof/>
                                  <w:color w:val="4C4C4C"/>
                                  <w:sz w:val="20"/>
                                  <w:szCs w:val="20"/>
                                </w:rPr>
                                <w:drawing>
                                  <wp:inline distT="0" distB="0" distL="0" distR="0">
                                    <wp:extent cx="5514975" cy="2047875"/>
                                    <wp:effectExtent l="0" t="0" r="9525" b="0"/>
                                    <wp:docPr id="1" name="Picture 1" descr="http://img2.ymlp247.net/ck77_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2.ymlp247.net/ck77_Picture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14975" cy="2047875"/>
                                            </a:xfrm>
                                            <a:prstGeom prst="rect">
                                              <a:avLst/>
                                            </a:prstGeom>
                                            <a:noFill/>
                                            <a:ln>
                                              <a:noFill/>
                                            </a:ln>
                                          </pic:spPr>
                                        </pic:pic>
                                      </a:graphicData>
                                    </a:graphic>
                                  </wp:inline>
                                </w:drawing>
                              </w:r>
                            </w:p>
                          </w:tc>
                        </w:tr>
                      </w:tbl>
                      <w:p w:rsidR="00C52C8A" w:rsidRDefault="00C52C8A">
                        <w:pPr>
                          <w:rPr>
                            <w:rFonts w:asciiTheme="minorHAnsi" w:hAnsiTheme="minorHAnsi" w:cstheme="minorBidi"/>
                            <w:sz w:val="22"/>
                            <w:szCs w:val="22"/>
                          </w:rPr>
                        </w:pPr>
                      </w:p>
                    </w:tc>
                  </w:tr>
                </w:tbl>
                <w:p w:rsidR="00C52C8A" w:rsidRDefault="00C52C8A">
                  <w:pPr>
                    <w:rPr>
                      <w:rFonts w:asciiTheme="minorHAnsi" w:hAnsiTheme="minorHAnsi" w:cstheme="minorBidi"/>
                      <w:sz w:val="22"/>
                      <w:szCs w:val="22"/>
                    </w:rPr>
                  </w:pPr>
                </w:p>
              </w:tc>
            </w:tr>
          </w:tbl>
          <w:p w:rsidR="00C52C8A" w:rsidRDefault="00C52C8A">
            <w:pPr>
              <w:jc w:val="center"/>
              <w:rPr>
                <w:rFonts w:asciiTheme="minorHAnsi" w:hAnsiTheme="minorHAnsi" w:cstheme="minorBidi"/>
                <w:sz w:val="22"/>
                <w:szCs w:val="22"/>
              </w:rPr>
            </w:pPr>
          </w:p>
        </w:tc>
      </w:tr>
    </w:tbl>
    <w:p w:rsidR="00C52C8A" w:rsidRDefault="00C52C8A" w:rsidP="00C52C8A">
      <w:pPr>
        <w:jc w:val="center"/>
        <w:rPr>
          <w:rFonts w:ascii="Verdana" w:hAnsi="Verdana"/>
          <w:sz w:val="16"/>
          <w:szCs w:val="16"/>
        </w:rPr>
      </w:pPr>
      <w:r>
        <w:rPr>
          <w:rFonts w:ascii="Verdana" w:hAnsi="Verdana"/>
          <w:sz w:val="16"/>
          <w:szCs w:val="16"/>
        </w:rPr>
        <w:lastRenderedPageBreak/>
        <w:pict>
          <v:rect id="_x0000_i1025" style="width:234pt;height:.75pt" o:hrpct="500" o:hralign="center" o:hrstd="t" o:hrnoshade="t" o:hr="t" fillcolor="black" stroked="f"/>
        </w:pict>
      </w:r>
    </w:p>
    <w:p w:rsidR="005E666D" w:rsidRDefault="00C52C8A" w:rsidP="00C52C8A">
      <w:hyperlink r:id="rId16" w:tgtFrame="_blank" w:history="1">
        <w:r>
          <w:rPr>
            <w:rStyle w:val="Hyperlink"/>
            <w:rFonts w:ascii="Verdana" w:hAnsi="Verdana"/>
            <w:sz w:val="16"/>
            <w:szCs w:val="16"/>
          </w:rPr>
          <w:t>Unsubscribe / Edit Profile</w:t>
        </w:r>
      </w:hyperlink>
      <w:r>
        <w:rPr>
          <w:rFonts w:ascii="Verdana" w:hAnsi="Verdana"/>
          <w:sz w:val="16"/>
          <w:szCs w:val="16"/>
        </w:rPr>
        <w:t xml:space="preserve"> </w:t>
      </w:r>
      <w:r>
        <w:rPr>
          <w:rFonts w:ascii="Verdana" w:hAnsi="Verdana"/>
          <w:sz w:val="16"/>
          <w:szCs w:val="16"/>
        </w:rPr>
        <w:br/>
      </w:r>
    </w:p>
    <w:sectPr w:rsidR="005E66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07AEC"/>
    <w:multiLevelType w:val="multilevel"/>
    <w:tmpl w:val="02A00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20F0E67"/>
    <w:multiLevelType w:val="multilevel"/>
    <w:tmpl w:val="8926D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4897A03"/>
    <w:multiLevelType w:val="multilevel"/>
    <w:tmpl w:val="4D263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D2677D3"/>
    <w:multiLevelType w:val="multilevel"/>
    <w:tmpl w:val="61927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3AC3A81"/>
    <w:multiLevelType w:val="multilevel"/>
    <w:tmpl w:val="5F906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E765383"/>
    <w:multiLevelType w:val="multilevel"/>
    <w:tmpl w:val="16726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3854FBD"/>
    <w:multiLevelType w:val="multilevel"/>
    <w:tmpl w:val="ABC08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5DA44BD"/>
    <w:multiLevelType w:val="multilevel"/>
    <w:tmpl w:val="A5D8D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73026415"/>
    <w:multiLevelType w:val="multilevel"/>
    <w:tmpl w:val="A3F43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8"/>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 w:numId="7">
    <w:abstractNumId w:val="6"/>
    <w:lvlOverride w:ilvl="0"/>
    <w:lvlOverride w:ilvl="1"/>
    <w:lvlOverride w:ilvl="2"/>
    <w:lvlOverride w:ilvl="3"/>
    <w:lvlOverride w:ilvl="4"/>
    <w:lvlOverride w:ilvl="5"/>
    <w:lvlOverride w:ilvl="6"/>
    <w:lvlOverride w:ilvl="7"/>
    <w:lvlOverride w:ilvl="8"/>
  </w:num>
  <w:num w:numId="8">
    <w:abstractNumId w:val="7"/>
    <w:lvlOverride w:ilvl="0"/>
    <w:lvlOverride w:ilvl="1"/>
    <w:lvlOverride w:ilvl="2"/>
    <w:lvlOverride w:ilvl="3"/>
    <w:lvlOverride w:ilvl="4"/>
    <w:lvlOverride w:ilvl="5"/>
    <w:lvlOverride w:ilvl="6"/>
    <w:lvlOverride w:ilvl="7"/>
    <w:lvlOverride w:ilvl="8"/>
  </w:num>
  <w:num w:numId="9">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672"/>
    <w:rsid w:val="000F2672"/>
    <w:rsid w:val="002B63FD"/>
    <w:rsid w:val="006C16FB"/>
    <w:rsid w:val="00C52C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C8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2C8A"/>
    <w:rPr>
      <w:color w:val="0000FF"/>
      <w:u w:val="single"/>
    </w:rPr>
  </w:style>
  <w:style w:type="paragraph" w:styleId="BalloonText">
    <w:name w:val="Balloon Text"/>
    <w:basedOn w:val="Normal"/>
    <w:link w:val="BalloonTextChar"/>
    <w:uiPriority w:val="99"/>
    <w:semiHidden/>
    <w:unhideWhenUsed/>
    <w:rsid w:val="00C52C8A"/>
    <w:rPr>
      <w:rFonts w:ascii="Tahoma" w:hAnsi="Tahoma" w:cs="Tahoma"/>
      <w:sz w:val="16"/>
      <w:szCs w:val="16"/>
    </w:rPr>
  </w:style>
  <w:style w:type="character" w:customStyle="1" w:styleId="BalloonTextChar">
    <w:name w:val="Balloon Text Char"/>
    <w:basedOn w:val="DefaultParagraphFont"/>
    <w:link w:val="BalloonText"/>
    <w:uiPriority w:val="99"/>
    <w:semiHidden/>
    <w:rsid w:val="00C52C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C8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2C8A"/>
    <w:rPr>
      <w:color w:val="0000FF"/>
      <w:u w:val="single"/>
    </w:rPr>
  </w:style>
  <w:style w:type="paragraph" w:styleId="BalloonText">
    <w:name w:val="Balloon Text"/>
    <w:basedOn w:val="Normal"/>
    <w:link w:val="BalloonTextChar"/>
    <w:uiPriority w:val="99"/>
    <w:semiHidden/>
    <w:unhideWhenUsed/>
    <w:rsid w:val="00C52C8A"/>
    <w:rPr>
      <w:rFonts w:ascii="Tahoma" w:hAnsi="Tahoma" w:cs="Tahoma"/>
      <w:sz w:val="16"/>
      <w:szCs w:val="16"/>
    </w:rPr>
  </w:style>
  <w:style w:type="character" w:customStyle="1" w:styleId="BalloonTextChar">
    <w:name w:val="Balloon Text Char"/>
    <w:basedOn w:val="DefaultParagraphFont"/>
    <w:link w:val="BalloonText"/>
    <w:uiPriority w:val="99"/>
    <w:semiHidden/>
    <w:rsid w:val="00C52C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70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t.ymlp247.net/mmaxabjybaraueuavajswy/click.php"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ymlp247.net/ugjjqwysgsgjswygqwuggmyhwqj"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t.ymlp247.net/meapabjybaoaueuanajswy/click.php"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mailto:YElnagdi@archeregypt.com" TargetMode="External"/><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567</Words>
  <Characters>3236</Characters>
  <Application>Microsoft Office Word</Application>
  <DocSecurity>0</DocSecurity>
  <Lines>26</Lines>
  <Paragraphs>7</Paragraphs>
  <ScaleCrop>false</ScaleCrop>
  <Company/>
  <LinksUpToDate>false</LinksUpToDate>
  <CharactersWithSpaces>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c:creator>
  <cp:keywords/>
  <dc:description/>
  <cp:lastModifiedBy>sa</cp:lastModifiedBy>
  <cp:revision>3</cp:revision>
  <dcterms:created xsi:type="dcterms:W3CDTF">2012-09-30T04:23:00Z</dcterms:created>
  <dcterms:modified xsi:type="dcterms:W3CDTF">2012-09-30T04:32:00Z</dcterms:modified>
</cp:coreProperties>
</file>